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lotextu"/>
        <w:widowControl/>
        <w:bidi w:val="0"/>
        <w:spacing w:lineRule="auto" w:line="276" w:before="0" w:after="0"/>
        <w:ind w:left="0" w:right="0" w:hanging="0"/>
        <w:jc w:val="left"/>
        <w:rPr/>
      </w:pPr>
      <w:r>
        <w:rPr>
          <w:rStyle w:val="Silnzdraznn"/>
          <w:rFonts w:ascii="Times New Roman" w:hAnsi="Times New Roman"/>
          <w:b/>
          <w:bCs/>
          <w:i/>
          <w:iCs/>
          <w:caps w:val="false"/>
          <w:smallCaps w:val="false"/>
          <w:color w:val="000000"/>
          <w:spacing w:val="0"/>
          <w:sz w:val="28"/>
          <w:szCs w:val="28"/>
          <w:u w:val="single"/>
        </w:rPr>
        <w:t>Mobilní planetárium</w:t>
      </w:r>
      <w:r>
        <w:rPr>
          <w:rStyle w:val="Silnzdraznn"/>
          <w:rFonts w:ascii="Times New Roman" w:hAnsi="Times New Roman"/>
          <w:b/>
          <w:bCs/>
          <w:i/>
          <w:iCs/>
          <w:caps w:val="false"/>
          <w:smallCaps w:val="false"/>
          <w:color w:val="000000"/>
          <w:spacing w:val="0"/>
          <w:sz w:val="28"/>
          <w:szCs w:val="28"/>
          <w:u w:val="none"/>
        </w:rPr>
        <w:tab/>
        <w:t>5.10.2021</w:t>
        <w:tab/>
        <w:tab/>
      </w:r>
    </w:p>
    <w:p>
      <w:pPr>
        <w:pStyle w:val="Tlotextu"/>
        <w:widowControl/>
        <w:bidi w:val="0"/>
        <w:spacing w:lineRule="auto" w:line="276" w:before="0" w:after="0"/>
        <w:ind w:left="0" w:right="0" w:hanging="0"/>
        <w:jc w:val="left"/>
        <w:rPr>
          <w:rStyle w:val="Silnzdraznn"/>
          <w:rFonts w:ascii="Times New Roman" w:hAnsi="Times New Roman"/>
          <w:b/>
          <w:b/>
          <w:bCs/>
          <w:i/>
          <w:i/>
          <w:iCs/>
          <w:caps w:val="false"/>
          <w:smallCaps w:val="false"/>
          <w:color w:val="000000"/>
          <w:spacing w:val="0"/>
          <w:sz w:val="28"/>
          <w:szCs w:val="28"/>
          <w:u w:val="none"/>
        </w:rPr>
      </w:pPr>
      <w:r>
        <w:rPr>
          <w:rFonts w:ascii="Times New Roman" w:hAnsi="Times New Roman"/>
          <w:b/>
          <w:bCs/>
          <w:i/>
          <w:iCs/>
          <w:caps w:val="false"/>
          <w:smallCaps w:val="false"/>
          <w:color w:val="000000"/>
          <w:spacing w:val="0"/>
          <w:sz w:val="28"/>
          <w:szCs w:val="28"/>
          <w:u w:val="none"/>
        </w:rPr>
      </w:r>
    </w:p>
    <w:p>
      <w:pPr>
        <w:pStyle w:val="Tlotextu"/>
        <w:widowControl/>
        <w:bidi w:val="0"/>
        <w:spacing w:lineRule="auto" w:line="276" w:before="0" w:after="0"/>
        <w:ind w:left="0" w:right="0" w:hanging="0"/>
        <w:jc w:val="left"/>
        <w:rPr/>
      </w:pPr>
      <w:r>
        <w:rPr>
          <w:rStyle w:val="Silnzdraznn"/>
          <w:rFonts w:ascii="Times New Roman" w:hAnsi="Times New Roman"/>
          <w:b w:val="false"/>
          <w:bCs w:val="false"/>
          <w:i w:val="false"/>
          <w:caps w:val="false"/>
          <w:smallCaps w:val="false"/>
          <w:color w:val="000000"/>
          <w:spacing w:val="0"/>
          <w:sz w:val="24"/>
          <w:szCs w:val="24"/>
        </w:rPr>
        <w:t xml:space="preserve">V úterý 5. října k nám do MŠ Vavřinec, dorazilo v rámci projektového dne, Mobilní planetárium. </w:t>
      </w:r>
      <w:r>
        <w:rPr>
          <w:rFonts w:ascii="Times New Roman" w:hAnsi="Times New Roman"/>
          <w:b w:val="false"/>
          <w:bCs w:val="false"/>
          <w:i w:val="false"/>
          <w:caps w:val="false"/>
          <w:smallCaps w:val="false"/>
          <w:color w:val="000000"/>
          <w:spacing w:val="0"/>
          <w:sz w:val="24"/>
          <w:szCs w:val="24"/>
        </w:rPr>
        <w:t>Hlavním cílem takového projektového dne je vytváření  vztahu k reálnému světu a přispívání k rozvoji technického vzdělávání již u předškolních dětí.</w:t>
      </w:r>
    </w:p>
    <w:p>
      <w:pPr>
        <w:pStyle w:val="Nadpis3"/>
        <w:widowControl/>
        <w:numPr>
          <w:ilvl w:val="2"/>
          <w:numId w:val="2"/>
        </w:numPr>
        <w:bidi w:val="0"/>
        <w:spacing w:lineRule="auto" w:line="276" w:before="0" w:after="0"/>
        <w:ind w:left="0" w:right="0" w:hanging="0"/>
        <w:jc w:val="left"/>
        <w:rPr/>
      </w:pPr>
      <w:r>
        <w:rPr>
          <w:rStyle w:val="Silnzdraznn"/>
          <w:rFonts w:ascii="Times New Roman" w:hAnsi="Times New Roman"/>
          <w:b w:val="false"/>
          <w:bCs w:val="false"/>
          <w:i w:val="false"/>
          <w:caps w:val="false"/>
          <w:smallCaps w:val="false"/>
          <w:color w:val="000000"/>
          <w:spacing w:val="0"/>
          <w:sz w:val="24"/>
          <w:szCs w:val="24"/>
        </w:rPr>
        <w:t xml:space="preserve">Děti velmi zajímalo, jak takové mobilní planetárium vypadá? Při jeho bližším prozkoumání zjistily, že se vlastně jedná </w:t>
      </w:r>
      <w:r>
        <w:rPr>
          <w:rStyle w:val="Silnzdraznn"/>
          <w:rFonts w:eastAsia="NSimSun" w:cs="Arial" w:ascii="Times New Roman" w:hAnsi="Times New Roman"/>
          <w:b w:val="false"/>
          <w:bCs w:val="false"/>
          <w:i w:val="false"/>
          <w:caps w:val="false"/>
          <w:smallCaps w:val="false"/>
          <w:color w:val="000000"/>
          <w:spacing w:val="0"/>
          <w:sz w:val="24"/>
          <w:szCs w:val="24"/>
        </w:rPr>
        <w:t xml:space="preserve">o malý nafukovací planetární stan, v němž děti leží a přitom sledují film promítaný na jeho kupoli, což přináší zcela jedinečný zážitek. Během dopoledne jsme se společně s dětmi podívaly do vesmíru, pod zem, ale i pod mořskou hladinu. </w:t>
      </w:r>
    </w:p>
    <w:p>
      <w:pPr>
        <w:pStyle w:val="Tlotextu"/>
        <w:widowControl/>
        <w:bidi w:val="0"/>
        <w:spacing w:lineRule="auto" w:line="276" w:before="0" w:after="0"/>
        <w:ind w:left="0" w:right="0" w:hanging="0"/>
        <w:jc w:val="left"/>
        <w:rPr>
          <w:rFonts w:ascii="Times New Roman" w:hAnsi="Times New Roman"/>
          <w:b w:val="false"/>
          <w:b w:val="false"/>
          <w:bCs w:val="false"/>
          <w:i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4"/>
          <w:szCs w:val="24"/>
        </w:rPr>
      </w:r>
    </w:p>
    <w:p>
      <w:pPr>
        <w:pStyle w:val="Tlotextu"/>
        <w:widowControl/>
        <w:bidi w:val="0"/>
        <w:spacing w:lineRule="auto" w:line="276" w:before="0" w:after="0"/>
        <w:ind w:left="0" w:right="0" w:hanging="0"/>
        <w:jc w:val="both"/>
        <w:rPr/>
      </w:pPr>
      <w:r>
        <w:rPr>
          <w:rStyle w:val="Silnzdraznn"/>
          <w:rFonts w:ascii="Times New Roman" w:hAnsi="Times New Roman"/>
          <w:b w:val="false"/>
          <w:bCs w:val="false"/>
          <w:i w:val="false"/>
          <w:caps w:val="false"/>
          <w:smallCaps w:val="false"/>
          <w:color w:val="000000"/>
          <w:spacing w:val="0"/>
          <w:sz w:val="24"/>
          <w:szCs w:val="24"/>
        </w:rPr>
        <w:t>První příběh se jmenoval  „Se  zvířátky o vesmíru“. Příběhem nás provázeli Ježek, zajíc, krtek a sova což jsou čtyři kamarádi, kteří se sešli na kraji lesa, aby prozkoumali raketovou základnu. Všechno je pro ně nové, nikdy nic podobného neviděli, a když vidí startovat raketu, jsou z toho úplně paf. Nikdo netuší, o co by se mohlo jednat, a tak vymýšlí jeden bláznivý nápad za druhým. A snad by se tam dohadovali dodnes, kdyby nepotkali chytrého myšáka, který jim vše vysvětlil. Protože myšák strávil celý život mezi vědci na raketové základně, ví toho o vesmíru opravdu hodně.</w:t>
      </w:r>
      <w:r>
        <w:rPr>
          <w:rFonts w:ascii="Times New Roman" w:hAnsi="Times New Roman"/>
          <w:b w:val="false"/>
          <w:bCs w:val="false"/>
          <w:i w:val="false"/>
          <w:caps w:val="false"/>
          <w:smallCaps w:val="false"/>
          <w:color w:val="000000"/>
          <w:spacing w:val="0"/>
          <w:sz w:val="24"/>
          <w:szCs w:val="24"/>
        </w:rPr>
        <w:t xml:space="preserve">  </w:t>
      </w:r>
    </w:p>
    <w:p>
      <w:pPr>
        <w:pStyle w:val="Tlotextu"/>
        <w:widowControl/>
        <w:bidi w:val="0"/>
        <w:spacing w:lineRule="auto" w:line="276" w:before="0" w:after="0"/>
        <w:ind w:left="0" w:right="0" w:hanging="0"/>
        <w:jc w:val="both"/>
        <w:rPr>
          <w:rFonts w:ascii="Times New Roman" w:hAnsi="Times New Roman"/>
          <w:b w:val="false"/>
          <w:b w:val="false"/>
          <w:bCs w:val="false"/>
          <w:color w:val="000000"/>
          <w:sz w:val="24"/>
          <w:szCs w:val="24"/>
        </w:rPr>
      </w:pPr>
      <w:r>
        <w:rPr>
          <w:rFonts w:ascii="Times New Roman" w:hAnsi="Times New Roman"/>
          <w:b w:val="false"/>
          <w:bCs w:val="false"/>
          <w:i w:val="false"/>
          <w:caps w:val="false"/>
          <w:smallCaps w:val="false"/>
          <w:color w:val="000000"/>
          <w:spacing w:val="0"/>
          <w:sz w:val="24"/>
          <w:szCs w:val="24"/>
        </w:rPr>
        <w:t xml:space="preserve">Děti se díky tomuto příběhu  seznámily s planetami naší Sluneční soustavy, s prací astronautů a také se souhvězdími, které můžeme na noční obloze vidět. </w:t>
      </w:r>
    </w:p>
    <w:p>
      <w:pPr>
        <w:pStyle w:val="Normal"/>
        <w:widowControl/>
        <w:bidi w:val="0"/>
        <w:spacing w:lineRule="auto" w:line="276" w:before="0" w:after="0"/>
        <w:ind w:left="0" w:right="0" w:hanging="0"/>
        <w:jc w:val="left"/>
        <w:rPr>
          <w:rFonts w:ascii="Times New Roman" w:hAnsi="Times New Roman"/>
          <w:b w:val="false"/>
          <w:b w:val="false"/>
          <w:bCs w:val="false"/>
          <w:i w:val="false"/>
          <w:i w:val="false"/>
          <w:caps w:val="false"/>
          <w:smallCaps w:val="false"/>
          <w:color w:val="000000"/>
          <w:spacing w:val="0"/>
          <w:sz w:val="24"/>
          <w:szCs w:val="24"/>
        </w:rPr>
      </w:pPr>
      <w:r>
        <w:rPr>
          <w:rFonts w:ascii="Times New Roman" w:hAnsi="Times New Roman"/>
          <w:b w:val="false"/>
          <w:bCs w:val="false"/>
          <w:i w:val="false"/>
          <w:caps w:val="false"/>
          <w:smallCaps w:val="false"/>
          <w:color w:val="000000"/>
          <w:spacing w:val="0"/>
          <w:sz w:val="24"/>
          <w:szCs w:val="24"/>
        </w:rPr>
      </w:r>
    </w:p>
    <w:p>
      <w:pPr>
        <w:pStyle w:val="Normal"/>
        <w:widowControl/>
        <w:bidi w:val="0"/>
        <w:spacing w:lineRule="auto" w:line="276" w:before="0" w:after="0"/>
        <w:ind w:left="0" w:right="0" w:hanging="0"/>
        <w:jc w:val="left"/>
        <w:rPr/>
      </w:pPr>
      <w:r>
        <w:rPr>
          <w:rStyle w:val="Silnzdraznn"/>
          <w:rFonts w:ascii="Times New Roman" w:hAnsi="Times New Roman"/>
          <w:b w:val="false"/>
          <w:bCs w:val="false"/>
          <w:i w:val="false"/>
          <w:caps w:val="false"/>
          <w:smallCaps w:val="false"/>
          <w:color w:val="000000"/>
          <w:spacing w:val="0"/>
          <w:sz w:val="24"/>
          <w:szCs w:val="24"/>
        </w:rPr>
        <w:t>Po svačince děti čekal  příběh motivující k ekologii a ohleduplnosti tentokrát s názvem Život stromů. Jeho hlavními postavami byli Beruška Dorotka, Světluška Mirek a Chroust Toník, kteří vytvořili do své brouččí školy projekt o úchvatných jevech a druzích, kterými je propletena rostlinná říše. ,Děti seznámily s opadavými a jehličnatými stromy, čím jsou důležité jejich kořeny, ale i co je to fotosyntéza.</w:t>
      </w:r>
    </w:p>
    <w:p>
      <w:pPr>
        <w:pStyle w:val="Normal"/>
        <w:widowControl/>
        <w:bidi w:val="0"/>
        <w:spacing w:lineRule="auto" w:line="276" w:before="0" w:after="0"/>
        <w:ind w:left="0" w:right="0" w:hanging="0"/>
        <w:jc w:val="left"/>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adpis2"/>
        <w:widowControl/>
        <w:numPr>
          <w:ilvl w:val="1"/>
          <w:numId w:val="3"/>
        </w:numPr>
        <w:bidi w:val="0"/>
        <w:spacing w:lineRule="auto" w:line="276" w:before="0" w:after="0"/>
        <w:ind w:left="0" w:right="0" w:hanging="0"/>
        <w:jc w:val="left"/>
        <w:rPr/>
      </w:pPr>
      <w:r>
        <w:rPr>
          <w:rStyle w:val="Silnzdraznn"/>
          <w:rFonts w:ascii="Times New Roman" w:hAnsi="Times New Roman"/>
          <w:b w:val="false"/>
          <w:bCs w:val="false"/>
          <w:i w:val="false"/>
          <w:caps w:val="false"/>
          <w:smallCaps w:val="false"/>
          <w:color w:val="000000"/>
          <w:spacing w:val="0"/>
          <w:sz w:val="24"/>
          <w:szCs w:val="24"/>
        </w:rPr>
        <w:t xml:space="preserve">Poslední animovaný příběh byl o korálovém útesu s tajemným názvem Kaluoka‘hina. Vystupovaly v něm dvě rybky, Jake a Mrňous, které se musely vydat na dlouhou výpravu za záchranou korálového útesu, ve kterém žijí. Podaří se jim útes zachránit před ničivou sopkou? Jejich úkolem bylo rozluštit tajemství, které jejich útes po věky chránilo. Na cestě za záchranou jim měly pomoci rady staré a moudré želvy. Příběh velmi pěkně dětem </w:t>
      </w:r>
      <w:r>
        <w:rPr>
          <w:rStyle w:val="Silnzdraznn"/>
          <w:rFonts w:eastAsia="NSimSun" w:cs="Arial" w:ascii="Times New Roman" w:hAnsi="Times New Roman"/>
          <w:b w:val="false"/>
          <w:bCs w:val="false"/>
          <w:i w:val="false"/>
          <w:caps w:val="false"/>
          <w:smallCaps w:val="false"/>
          <w:color w:val="000000"/>
          <w:spacing w:val="0"/>
          <w:kern w:val="2"/>
          <w:sz w:val="24"/>
          <w:szCs w:val="24"/>
          <w:lang w:val="cs-CZ" w:eastAsia="zh-CN" w:bidi="hi-IN"/>
        </w:rPr>
        <w:t>ukázal</w:t>
      </w:r>
      <w:r>
        <w:rPr>
          <w:rStyle w:val="Silnzdraznn"/>
          <w:rFonts w:ascii="Times New Roman" w:hAnsi="Times New Roman"/>
          <w:b w:val="false"/>
          <w:bCs w:val="false"/>
          <w:i w:val="false"/>
          <w:caps w:val="false"/>
          <w:smallCaps w:val="false"/>
          <w:color w:val="000000"/>
          <w:spacing w:val="0"/>
          <w:sz w:val="24"/>
          <w:szCs w:val="24"/>
        </w:rPr>
        <w:t xml:space="preserve">  krásy podmořského světa a korálového útesu plného života.</w:t>
      </w:r>
      <w:r>
        <w:rPr>
          <w:rFonts w:ascii="Times New Roman" w:hAnsi="Times New Roman"/>
          <w:b w:val="false"/>
          <w:bCs w:val="false"/>
          <w:color w:val="000000"/>
          <w:sz w:val="24"/>
          <w:szCs w:val="24"/>
        </w:rPr>
        <w:t xml:space="preserve"> </w:t>
      </w:r>
    </w:p>
    <w:p>
      <w:pPr>
        <w:pStyle w:val="Normal"/>
        <w:widowControl/>
        <w:bidi w:val="0"/>
        <w:spacing w:lineRule="auto" w:line="276" w:before="0" w:after="0"/>
        <w:ind w:left="0" w:right="0" w:hanging="0"/>
        <w:jc w:val="left"/>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adpis2"/>
        <w:widowControl/>
        <w:numPr>
          <w:ilvl w:val="1"/>
          <w:numId w:val="3"/>
        </w:numPr>
        <w:bidi w:val="0"/>
        <w:spacing w:lineRule="auto" w:line="276" w:before="0" w:after="0"/>
        <w:ind w:left="0" w:right="0" w:hanging="0"/>
        <w:jc w:val="left"/>
        <w:rPr>
          <w:rFonts w:ascii="Times New Roman" w:hAnsi="Times New Roman"/>
          <w:b/>
          <w:b/>
          <w:i w:val="false"/>
          <w:i w:val="false"/>
          <w:caps w:val="false"/>
          <w:smallCaps w:val="false"/>
          <w:spacing w:val="0"/>
          <w:sz w:val="24"/>
          <w:szCs w:val="24"/>
        </w:rPr>
      </w:pPr>
      <w:r>
        <w:rPr>
          <w:rStyle w:val="Silnzdraznn"/>
          <w:rFonts w:ascii="Times New Roman" w:hAnsi="Times New Roman"/>
          <w:b w:val="false"/>
          <w:bCs w:val="false"/>
          <w:i w:val="false"/>
          <w:caps w:val="false"/>
          <w:smallCaps w:val="false"/>
          <w:color w:val="000000"/>
          <w:spacing w:val="0"/>
          <w:sz w:val="24"/>
          <w:szCs w:val="24"/>
        </w:rPr>
        <w:t xml:space="preserve">Pořady mobilního planetária, které nás navštívilo, dětem velmi srozumitelnou formou (prostřednictvím pohádky) vysvětlilo základní jevy astronomie, jak funguje fotosyntéza či co je příliv a odliv moře. </w:t>
      </w:r>
      <w:r>
        <w:rPr>
          <w:rStyle w:val="Silnzdraznn"/>
          <w:rFonts w:ascii="Times New Roman" w:hAnsi="Times New Roman"/>
          <w:b w:val="false"/>
          <w:bCs w:val="false"/>
          <w:i w:val="false"/>
          <w:caps w:val="false"/>
          <w:smallCaps w:val="false"/>
          <w:color w:val="000000"/>
          <w:spacing w:val="0"/>
          <w:sz w:val="24"/>
          <w:szCs w:val="24"/>
          <w:shd w:fill="auto" w:val="clear"/>
        </w:rPr>
        <w:t xml:space="preserve">Pro děti </w:t>
      </w:r>
      <w:r>
        <w:rPr>
          <w:rStyle w:val="Silnzdraznn"/>
          <w:rFonts w:eastAsia="NSimSun" w:cs="Arial" w:ascii="Times New Roman" w:hAnsi="Times New Roman"/>
          <w:b w:val="false"/>
          <w:bCs w:val="false"/>
          <w:i w:val="false"/>
          <w:caps w:val="false"/>
          <w:smallCaps w:val="false"/>
          <w:color w:val="000000"/>
          <w:spacing w:val="0"/>
          <w:kern w:val="2"/>
          <w:sz w:val="24"/>
          <w:szCs w:val="24"/>
          <w:shd w:fill="auto" w:val="clear"/>
          <w:lang w:val="cs-CZ" w:eastAsia="zh-CN" w:bidi="hi-IN"/>
        </w:rPr>
        <w:t>byl</w:t>
      </w:r>
      <w:r>
        <w:rPr>
          <w:rStyle w:val="Silnzdraznn"/>
          <w:rFonts w:ascii="Times New Roman" w:hAnsi="Times New Roman"/>
          <w:b w:val="false"/>
          <w:bCs w:val="false"/>
          <w:i w:val="false"/>
          <w:caps w:val="false"/>
          <w:smallCaps w:val="false"/>
          <w:color w:val="000000"/>
          <w:spacing w:val="0"/>
          <w:sz w:val="24"/>
          <w:szCs w:val="24"/>
          <w:shd w:fill="auto" w:val="clear"/>
        </w:rPr>
        <w:t xml:space="preserve"> program velkým přínosem a obrovským zážitkem, který zpestřil program v mateřské škole. Velice oceňujeme, že planetárium cestuje za žáky do škol. Děkujeme i místní akční skupině MAS, která nás finančně podpořila, abychom mohly tento program v naší Mateřské škole Vavřinec realizovat.</w:t>
      </w:r>
    </w:p>
    <w:p>
      <w:pPr>
        <w:pStyle w:val="Tlotextu"/>
        <w:widowControl/>
        <w:bidi w:val="0"/>
        <w:spacing w:lineRule="atLeast" w:line="228" w:before="0" w:after="0"/>
        <w:jc w:val="left"/>
        <w:rPr>
          <w:rFonts w:ascii="Times New Roman" w:hAnsi="Times New Roman"/>
          <w:b w:val="false"/>
          <w:b w:val="false"/>
          <w:bCs w:val="false"/>
          <w:caps w:val="false"/>
          <w:smallCaps w:val="false"/>
          <w:color w:val="000000"/>
          <w:spacing w:val="0"/>
          <w:sz w:val="24"/>
          <w:szCs w:val="24"/>
        </w:rPr>
      </w:pPr>
      <w:r>
        <w:rPr>
          <w:rFonts w:ascii="Times New Roman" w:hAnsi="Times New Roman"/>
          <w:b w:val="false"/>
          <w:bCs w:val="false"/>
          <w:caps w:val="false"/>
          <w:smallCaps w:val="false"/>
          <w:color w:val="000000"/>
          <w:spacing w:val="0"/>
          <w:sz w:val="24"/>
          <w:szCs w:val="24"/>
        </w:rPr>
      </w:r>
    </w:p>
    <w:p>
      <w:pPr>
        <w:pStyle w:val="Tlotextu"/>
        <w:widowControl/>
        <w:bidi w:val="0"/>
        <w:spacing w:lineRule="atLeast" w:line="228" w:before="0" w:after="0"/>
        <w:jc w:val="left"/>
        <w:rPr>
          <w:rFonts w:ascii="Times New Roman" w:hAnsi="Times New Roman"/>
          <w:b w:val="false"/>
          <w:b w:val="false"/>
          <w:bCs w:val="false"/>
          <w:sz w:val="24"/>
          <w:szCs w:val="24"/>
        </w:rPr>
      </w:pPr>
      <w:r>
        <w:rPr>
          <w:rFonts w:ascii="Times New Roman" w:hAnsi="Times New Roman"/>
          <w:b w:val="false"/>
          <w:bCs w:val="false"/>
          <w:sz w:val="24"/>
          <w:szCs w:val="24"/>
        </w:rPr>
      </w:r>
    </w:p>
    <w:p>
      <w:pPr>
        <w:pStyle w:val="Tlotextu"/>
        <w:widowControl/>
        <w:bidi w:val="0"/>
        <w:spacing w:lineRule="atLeast" w:line="228" w:before="0" w:after="0"/>
        <w:jc w:val="left"/>
        <w:rPr>
          <w:b w:val="false"/>
          <w:b w:val="false"/>
          <w:bCs w:val="false"/>
        </w:rPr>
      </w:pPr>
      <w:r>
        <w:rPr>
          <w:b w:val="false"/>
          <w:bCs w:val="false"/>
        </w:rPr>
      </w:r>
    </w:p>
    <w:p>
      <w:pPr>
        <w:pStyle w:val="Tlotextu"/>
        <w:widowControl/>
        <w:bidi w:val="0"/>
        <w:spacing w:lineRule="atLeast" w:line="228" w:before="0" w:after="0"/>
        <w:jc w:val="left"/>
        <w:rPr>
          <w:b w:val="false"/>
          <w:b w:val="false"/>
          <w:bCs w:val="false"/>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pStyle w:val="Nadpis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paragraph" w:styleId="Nadpis2">
    <w:name w:val="Heading 2"/>
    <w:basedOn w:val="Nadpis"/>
    <w:next w:val="Tlotextu"/>
    <w:qFormat/>
    <w:pPr>
      <w:numPr>
        <w:ilvl w:val="1"/>
        <w:numId w:val="1"/>
      </w:numPr>
      <w:spacing w:before="200" w:after="120"/>
      <w:outlineLvl w:val="1"/>
    </w:pPr>
    <w:rPr>
      <w:rFonts w:ascii="Liberation Serif" w:hAnsi="Liberation Serif" w:eastAsia="NSimSun" w:cs="Arial"/>
      <w:b/>
      <w:bCs/>
      <w:sz w:val="36"/>
      <w:szCs w:val="36"/>
    </w:rPr>
  </w:style>
  <w:style w:type="paragraph" w:styleId="Nadpis3">
    <w:name w:val="Heading 3"/>
    <w:basedOn w:val="Nadpis"/>
    <w:next w:val="Tlotextu"/>
    <w:qFormat/>
    <w:pPr>
      <w:numPr>
        <w:ilvl w:val="2"/>
        <w:numId w:val="1"/>
      </w:numPr>
      <w:spacing w:before="140" w:after="120"/>
      <w:outlineLvl w:val="2"/>
    </w:pPr>
    <w:rPr>
      <w:rFonts w:ascii="Liberation Serif" w:hAnsi="Liberation Serif" w:eastAsia="NSimSun" w:cs="Arial"/>
      <w:b/>
      <w:bCs/>
      <w:sz w:val="28"/>
      <w:szCs w:val="28"/>
    </w:rPr>
  </w:style>
  <w:style w:type="character" w:styleId="Silnzdraznn">
    <w:name w:val="Silné zdůraznění"/>
    <w:qFormat/>
    <w:rPr>
      <w:b/>
      <w:bC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123</TotalTime>
  <Application>LibreOffice/7.1.1.2$Windows_X86_64 LibreOffice_project/fe0b08f4af1bacafe4c7ecc87ce55bb426164676</Application>
  <AppVersion>15.0000</AppVersion>
  <Pages>1</Pages>
  <Words>427</Words>
  <Characters>2339</Characters>
  <CharactersWithSpaces>2773</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2021-10-07T17:34:53Z</dcterms:created>
  <dc:creator/>
  <dc:description/>
  <dc:language>cs-CZ</dc:language>
  <cp:lastModifiedBy/>
  <dcterms:modified xsi:type="dcterms:W3CDTF">2021-10-08T10:03:55Z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