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18A8F" w14:textId="77777777" w:rsidR="0009375A" w:rsidRPr="00FB6B17" w:rsidRDefault="0009375A" w:rsidP="0009375A">
      <w:pPr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Cambria" w:eastAsia="MS Mincho" w:hAnsi="Cambria" w:cs="MyriadPro-Black"/>
          <w:caps/>
          <w:color w:val="000000"/>
          <w:sz w:val="40"/>
          <w:szCs w:val="60"/>
          <w:lang w:eastAsia="ja-JP"/>
        </w:rPr>
      </w:pPr>
      <w:r w:rsidRPr="00FB6B17">
        <w:rPr>
          <w:rFonts w:ascii="Cambria" w:eastAsia="MS Mincho" w:hAnsi="Cambria" w:cs="MyriadPro-Black"/>
          <w:caps/>
          <w:color w:val="000000"/>
          <w:sz w:val="40"/>
          <w:szCs w:val="60"/>
          <w:lang w:eastAsia="ja-JP"/>
        </w:rPr>
        <w:t>INTEGROVANÝ REGIONÁLNÍ OPERAČNÍ PROGRAM</w:t>
      </w:r>
    </w:p>
    <w:p w14:paraId="36AD73AE" w14:textId="77777777" w:rsidR="0009375A" w:rsidRDefault="0009375A" w:rsidP="0009375A">
      <w:pPr>
        <w:rPr>
          <w:rFonts w:ascii="Arial" w:hAnsi="Arial" w:cs="Arial"/>
          <w:b/>
          <w:sz w:val="40"/>
          <w:szCs w:val="40"/>
          <w:lang w:eastAsia="cs-CZ"/>
        </w:rPr>
      </w:pPr>
    </w:p>
    <w:p w14:paraId="373BAAFC" w14:textId="77777777" w:rsidR="0009375A" w:rsidRPr="00FB6B17" w:rsidRDefault="0009375A" w:rsidP="0009375A">
      <w:pPr>
        <w:rPr>
          <w:rFonts w:ascii="Arial" w:hAnsi="Arial" w:cs="Arial"/>
          <w:b/>
          <w:sz w:val="40"/>
          <w:szCs w:val="40"/>
          <w:lang w:eastAsia="cs-CZ"/>
        </w:rPr>
      </w:pPr>
    </w:p>
    <w:p w14:paraId="071B580C" w14:textId="77777777" w:rsidR="0009375A" w:rsidRPr="00FB6B17" w:rsidRDefault="0009375A" w:rsidP="0009375A">
      <w:pPr>
        <w:autoSpaceDE w:val="0"/>
        <w:autoSpaceDN w:val="0"/>
        <w:adjustRightInd w:val="0"/>
        <w:spacing w:line="288" w:lineRule="auto"/>
        <w:rPr>
          <w:rFonts w:ascii="Cambria" w:eastAsia="MS Mincho" w:hAnsi="Cambria" w:cs="MyriadPro-Black"/>
          <w:caps/>
          <w:color w:val="000000"/>
          <w:sz w:val="60"/>
          <w:szCs w:val="60"/>
          <w:lang w:eastAsia="ja-JP"/>
        </w:rPr>
      </w:pPr>
      <w:r w:rsidRPr="00FB6B17">
        <w:rPr>
          <w:rFonts w:ascii="Cambria" w:eastAsia="MS Mincho" w:hAnsi="Cambria" w:cs="MyriadPro-Black"/>
          <w:caps/>
          <w:color w:val="000000"/>
          <w:sz w:val="60"/>
          <w:szCs w:val="60"/>
          <w:lang w:eastAsia="ja-JP"/>
        </w:rPr>
        <w:t>SPECIFICKÁ PRAVIDLA</w:t>
      </w:r>
    </w:p>
    <w:p w14:paraId="3F0D7750" w14:textId="77777777" w:rsidR="0009375A" w:rsidRPr="00FB6B17" w:rsidRDefault="0009375A" w:rsidP="0009375A">
      <w:pPr>
        <w:autoSpaceDE w:val="0"/>
        <w:autoSpaceDN w:val="0"/>
        <w:adjustRightInd w:val="0"/>
        <w:spacing w:line="288" w:lineRule="auto"/>
        <w:rPr>
          <w:rFonts w:ascii="Cambria" w:eastAsia="MS Mincho" w:hAnsi="Cambria" w:cs="MyriadPro-Black"/>
          <w:caps/>
          <w:color w:val="000000"/>
          <w:sz w:val="60"/>
          <w:szCs w:val="60"/>
          <w:lang w:eastAsia="ja-JP"/>
        </w:rPr>
      </w:pPr>
      <w:r w:rsidRPr="00FB6B17">
        <w:rPr>
          <w:rFonts w:ascii="Cambria" w:eastAsia="MS Mincho" w:hAnsi="Cambria" w:cs="MyriadPro-Black"/>
          <w:caps/>
          <w:color w:val="000000"/>
          <w:sz w:val="60"/>
          <w:szCs w:val="60"/>
          <w:lang w:eastAsia="ja-JP"/>
        </w:rPr>
        <w:t xml:space="preserve">PRO ŽADATELE A PŘÍJEMCE </w:t>
      </w:r>
    </w:p>
    <w:p w14:paraId="02A6FF53" w14:textId="77777777" w:rsidR="0009375A" w:rsidRPr="00FB6B17" w:rsidRDefault="0009375A" w:rsidP="0009375A">
      <w:pPr>
        <w:rPr>
          <w:rFonts w:ascii="Cambria" w:hAnsi="Cambria" w:cs="MyriadPro-Black"/>
          <w:caps/>
          <w:color w:val="A6A6A6"/>
          <w:sz w:val="40"/>
          <w:szCs w:val="40"/>
          <w:lang w:eastAsia="cs-CZ"/>
        </w:rPr>
      </w:pPr>
    </w:p>
    <w:p w14:paraId="5B9DBCA9" w14:textId="77777777" w:rsidR="0009375A" w:rsidRPr="00FB6B17" w:rsidRDefault="0009375A" w:rsidP="0009375A">
      <w:pPr>
        <w:rPr>
          <w:rFonts w:ascii="Cambria" w:hAnsi="Cambria" w:cs="MyriadPro-Black"/>
          <w:caps/>
          <w:color w:val="A6A6A6"/>
          <w:sz w:val="40"/>
          <w:szCs w:val="40"/>
          <w:lang w:eastAsia="cs-CZ"/>
        </w:rPr>
      </w:pPr>
      <w:r w:rsidRPr="00FB6B17">
        <w:rPr>
          <w:rFonts w:ascii="Cambria" w:hAnsi="Cambria" w:cs="MyriadPro-Black"/>
          <w:caps/>
          <w:color w:val="A6A6A6"/>
          <w:sz w:val="40"/>
          <w:szCs w:val="40"/>
          <w:lang w:eastAsia="cs-CZ"/>
        </w:rPr>
        <w:t>SPECIFICKÝ CÍL 2.1.</w:t>
      </w:r>
    </w:p>
    <w:p w14:paraId="4D5B915D" w14:textId="77777777" w:rsidR="0009375A" w:rsidRPr="00FB6B17" w:rsidRDefault="0034174E" w:rsidP="0009375A">
      <w:pPr>
        <w:rPr>
          <w:rFonts w:ascii="Arial" w:hAnsi="Arial" w:cs="Arial"/>
          <w:b/>
          <w:sz w:val="40"/>
          <w:szCs w:val="40"/>
          <w:lang w:eastAsia="cs-CZ"/>
        </w:rPr>
      </w:pPr>
      <w:r>
        <w:rPr>
          <w:rFonts w:ascii="Cambria" w:hAnsi="Cambria" w:cs="MyriadPro-Black"/>
          <w:caps/>
          <w:color w:val="A6A6A6"/>
          <w:sz w:val="40"/>
          <w:szCs w:val="40"/>
          <w:lang w:eastAsia="cs-CZ"/>
        </w:rPr>
        <w:t xml:space="preserve">kolová výzva č. </w:t>
      </w:r>
      <w:r w:rsidR="00A5128F">
        <w:rPr>
          <w:rFonts w:ascii="Cambria" w:hAnsi="Cambria" w:cs="MyriadPro-Black"/>
          <w:caps/>
          <w:color w:val="A6A6A6"/>
          <w:sz w:val="40"/>
          <w:szCs w:val="40"/>
          <w:lang w:eastAsia="cs-CZ"/>
        </w:rPr>
        <w:t>80</w:t>
      </w:r>
    </w:p>
    <w:p w14:paraId="4CE471D4" w14:textId="77777777" w:rsidR="0009375A" w:rsidRPr="00FB6B17" w:rsidRDefault="0009375A" w:rsidP="0009375A">
      <w:pPr>
        <w:autoSpaceDE w:val="0"/>
        <w:autoSpaceDN w:val="0"/>
        <w:adjustRightInd w:val="0"/>
        <w:spacing w:line="288" w:lineRule="auto"/>
        <w:rPr>
          <w:rFonts w:ascii="Cambria" w:eastAsia="MS Mincho" w:hAnsi="Cambria" w:cs="MyriadPro-Black"/>
          <w:caps/>
          <w:color w:val="000000"/>
          <w:sz w:val="40"/>
          <w:szCs w:val="40"/>
          <w:lang w:eastAsia="ja-JP"/>
        </w:rPr>
      </w:pPr>
    </w:p>
    <w:p w14:paraId="72EFB212" w14:textId="77777777" w:rsidR="0009375A" w:rsidRPr="00FB6B17" w:rsidRDefault="0009375A" w:rsidP="0009375A">
      <w:pPr>
        <w:autoSpaceDE w:val="0"/>
        <w:autoSpaceDN w:val="0"/>
        <w:adjustRightInd w:val="0"/>
        <w:spacing w:line="288" w:lineRule="auto"/>
        <w:rPr>
          <w:rFonts w:ascii="Cambria" w:eastAsia="MS Mincho" w:hAnsi="Cambria" w:cs="MyriadPro-Black"/>
          <w:caps/>
          <w:color w:val="000000"/>
          <w:sz w:val="40"/>
          <w:szCs w:val="40"/>
          <w:lang w:eastAsia="ja-JP"/>
        </w:rPr>
      </w:pPr>
      <w:r w:rsidRPr="00FB6B17">
        <w:rPr>
          <w:rFonts w:ascii="Cambria" w:eastAsia="MS Mincho" w:hAnsi="Cambria" w:cs="MyriadPro-Black"/>
          <w:caps/>
          <w:color w:val="000000"/>
          <w:sz w:val="40"/>
          <w:szCs w:val="40"/>
          <w:lang w:eastAsia="ja-JP"/>
        </w:rPr>
        <w:t xml:space="preserve">PŘÍLOHA Č. </w:t>
      </w:r>
      <w:r>
        <w:rPr>
          <w:rFonts w:ascii="Cambria" w:eastAsia="MS Mincho" w:hAnsi="Cambria" w:cs="MyriadPro-Black"/>
          <w:caps/>
          <w:color w:val="000000"/>
          <w:sz w:val="40"/>
          <w:szCs w:val="40"/>
          <w:lang w:eastAsia="ja-JP"/>
        </w:rPr>
        <w:t>1</w:t>
      </w:r>
      <w:r w:rsidR="008541F1">
        <w:rPr>
          <w:rFonts w:ascii="Cambria" w:eastAsia="MS Mincho" w:hAnsi="Cambria" w:cs="MyriadPro-Black"/>
          <w:caps/>
          <w:color w:val="000000"/>
          <w:sz w:val="40"/>
          <w:szCs w:val="40"/>
          <w:lang w:eastAsia="ja-JP"/>
        </w:rPr>
        <w:t>3</w:t>
      </w:r>
    </w:p>
    <w:p w14:paraId="708F577E" w14:textId="77777777" w:rsidR="0009375A" w:rsidRPr="00FB6B17" w:rsidRDefault="0009375A" w:rsidP="0009375A">
      <w:pPr>
        <w:jc w:val="both"/>
        <w:rPr>
          <w:rFonts w:ascii="Cambria" w:eastAsia="MS Mincho" w:hAnsi="Cambria" w:cs="MyriadPro-Black"/>
          <w:b/>
          <w:caps/>
          <w:color w:val="000000"/>
          <w:sz w:val="46"/>
          <w:szCs w:val="40"/>
          <w:lang w:eastAsia="ja-JP"/>
        </w:rPr>
      </w:pPr>
    </w:p>
    <w:p w14:paraId="461C7FD3" w14:textId="77777777" w:rsidR="0009375A" w:rsidRPr="00475CA7" w:rsidRDefault="0009375A" w:rsidP="0009375A">
      <w:pPr>
        <w:rPr>
          <w:rFonts w:asciiTheme="majorHAnsi" w:eastAsia="MS Mincho" w:hAnsiTheme="majorHAnsi" w:cs="MyriadPro-Black"/>
          <w:b/>
          <w:caps/>
          <w:color w:val="000000"/>
          <w:sz w:val="46"/>
          <w:szCs w:val="40"/>
          <w:lang w:eastAsia="ja-JP"/>
        </w:rPr>
      </w:pPr>
      <w:r>
        <w:rPr>
          <w:rFonts w:asciiTheme="majorHAnsi" w:eastAsia="MS Mincho" w:hAnsiTheme="majorHAnsi" w:cs="MyriadPro-Black"/>
          <w:b/>
          <w:caps/>
          <w:color w:val="000000"/>
          <w:sz w:val="46"/>
          <w:szCs w:val="40"/>
          <w:lang w:eastAsia="ja-JP"/>
        </w:rPr>
        <w:t>Prohlášení o souladu s cílovou skupinou podpory sociálního bydlení v irop</w:t>
      </w:r>
    </w:p>
    <w:p w14:paraId="4E608FA7" w14:textId="77777777" w:rsidR="0009375A" w:rsidRPr="000A556B" w:rsidRDefault="0009375A" w:rsidP="0009375A">
      <w:pPr>
        <w:autoSpaceDE w:val="0"/>
        <w:autoSpaceDN w:val="0"/>
        <w:adjustRightInd w:val="0"/>
        <w:spacing w:line="288" w:lineRule="auto"/>
        <w:textAlignment w:val="center"/>
        <w:rPr>
          <w:rFonts w:ascii="Cambria" w:eastAsia="MS Mincho" w:hAnsi="Cambria" w:cs="MyriadPro-Black"/>
          <w:caps/>
          <w:color w:val="000000"/>
          <w:sz w:val="32"/>
          <w:szCs w:val="40"/>
          <w:lang w:eastAsia="ja-JP"/>
        </w:rPr>
      </w:pPr>
    </w:p>
    <w:p w14:paraId="6973D6E0" w14:textId="77777777" w:rsidR="0009375A" w:rsidRPr="00FB6B17" w:rsidRDefault="0009375A" w:rsidP="0009375A">
      <w:pPr>
        <w:autoSpaceDE w:val="0"/>
        <w:autoSpaceDN w:val="0"/>
        <w:adjustRightInd w:val="0"/>
        <w:spacing w:line="288" w:lineRule="auto"/>
        <w:textAlignment w:val="center"/>
        <w:rPr>
          <w:rFonts w:ascii="Cambria" w:eastAsia="MS Mincho" w:hAnsi="Cambria" w:cs="MyriadPro-Black"/>
          <w:caps/>
          <w:color w:val="000000"/>
          <w:sz w:val="32"/>
          <w:szCs w:val="40"/>
          <w:lang w:eastAsia="ja-JP"/>
        </w:rPr>
      </w:pPr>
      <w:r w:rsidRPr="0009197F">
        <w:rPr>
          <w:rFonts w:ascii="Cambria" w:eastAsia="MS Mincho" w:hAnsi="Cambria" w:cs="MyriadPro-Black"/>
          <w:caps/>
          <w:color w:val="000000"/>
          <w:sz w:val="32"/>
          <w:szCs w:val="40"/>
          <w:lang w:eastAsia="ja-JP"/>
        </w:rPr>
        <w:t xml:space="preserve">pLATNOST </w:t>
      </w:r>
      <w:r w:rsidRPr="00182A88">
        <w:rPr>
          <w:rFonts w:ascii="Cambria" w:eastAsia="MS Mincho" w:hAnsi="Cambria" w:cs="MyriadPro-Black"/>
          <w:caps/>
          <w:color w:val="000000"/>
          <w:sz w:val="32"/>
          <w:szCs w:val="40"/>
          <w:lang w:eastAsia="ja-JP"/>
        </w:rPr>
        <w:t xml:space="preserve">OD </w:t>
      </w:r>
      <w:r w:rsidR="001052A9">
        <w:rPr>
          <w:rFonts w:ascii="Cambria" w:eastAsia="MS Mincho" w:hAnsi="Cambria" w:cs="MyriadPro-Black"/>
          <w:caps/>
          <w:color w:val="000000"/>
          <w:sz w:val="32"/>
          <w:szCs w:val="40"/>
          <w:lang w:eastAsia="ja-JP"/>
        </w:rPr>
        <w:t>25</w:t>
      </w:r>
      <w:r w:rsidR="001F497D">
        <w:rPr>
          <w:rFonts w:ascii="Cambria" w:eastAsia="MS Mincho" w:hAnsi="Cambria" w:cs="MyriadPro-Black"/>
          <w:caps/>
          <w:color w:val="000000"/>
          <w:sz w:val="32"/>
          <w:szCs w:val="40"/>
          <w:lang w:eastAsia="ja-JP"/>
        </w:rPr>
        <w:t xml:space="preserve">. </w:t>
      </w:r>
      <w:r w:rsidR="001052A9">
        <w:rPr>
          <w:rFonts w:ascii="Cambria" w:eastAsia="MS Mincho" w:hAnsi="Cambria" w:cs="MyriadPro-Black"/>
          <w:caps/>
          <w:color w:val="000000"/>
          <w:sz w:val="32"/>
          <w:szCs w:val="40"/>
          <w:lang w:eastAsia="ja-JP"/>
        </w:rPr>
        <w:t>6</w:t>
      </w:r>
      <w:r w:rsidR="001F497D">
        <w:rPr>
          <w:rFonts w:ascii="Cambria" w:eastAsia="MS Mincho" w:hAnsi="Cambria" w:cs="MyriadPro-Black"/>
          <w:caps/>
          <w:color w:val="000000"/>
          <w:sz w:val="32"/>
          <w:szCs w:val="40"/>
          <w:lang w:eastAsia="ja-JP"/>
        </w:rPr>
        <w:t>.</w:t>
      </w:r>
      <w:r w:rsidRPr="00182A88">
        <w:rPr>
          <w:rFonts w:ascii="Cambria" w:eastAsia="MS Mincho" w:hAnsi="Cambria" w:cs="MyriadPro-Black"/>
          <w:caps/>
          <w:color w:val="000000"/>
          <w:sz w:val="32"/>
          <w:szCs w:val="40"/>
          <w:lang w:eastAsia="ja-JP"/>
        </w:rPr>
        <w:t xml:space="preserve"> 20</w:t>
      </w:r>
      <w:r w:rsidR="00C0752A">
        <w:rPr>
          <w:rFonts w:ascii="Cambria" w:eastAsia="MS Mincho" w:hAnsi="Cambria" w:cs="MyriadPro-Black"/>
          <w:caps/>
          <w:color w:val="000000"/>
          <w:sz w:val="32"/>
          <w:szCs w:val="40"/>
          <w:lang w:eastAsia="ja-JP"/>
        </w:rPr>
        <w:t>20</w:t>
      </w:r>
    </w:p>
    <w:p w14:paraId="1C074E15" w14:textId="77777777" w:rsidR="0009375A" w:rsidRDefault="0009375A" w:rsidP="0009375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40"/>
          <w:szCs w:val="40"/>
        </w:rPr>
      </w:pPr>
    </w:p>
    <w:p w14:paraId="5F4B3506" w14:textId="77777777" w:rsidR="0009375A" w:rsidRDefault="0009375A"/>
    <w:p w14:paraId="633E0643" w14:textId="77777777" w:rsidR="00C52F8F" w:rsidRPr="004545C2" w:rsidRDefault="00C52F8F" w:rsidP="00C52F8F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40"/>
          <w:szCs w:val="40"/>
        </w:rPr>
      </w:pPr>
      <w:r w:rsidRPr="004545C2">
        <w:rPr>
          <w:rFonts w:cs="Times New Roman"/>
          <w:b/>
          <w:bCs/>
          <w:sz w:val="40"/>
          <w:szCs w:val="40"/>
        </w:rPr>
        <w:t>P</w:t>
      </w:r>
      <w:r w:rsidRPr="004545C2">
        <w:rPr>
          <w:rFonts w:cs="TimesNewRoman,Bold"/>
          <w:b/>
          <w:bCs/>
          <w:sz w:val="40"/>
          <w:szCs w:val="40"/>
        </w:rPr>
        <w:t>ř</w:t>
      </w:r>
      <w:r w:rsidR="004545C2">
        <w:rPr>
          <w:rFonts w:cs="Times New Roman"/>
          <w:b/>
          <w:bCs/>
          <w:sz w:val="40"/>
          <w:szCs w:val="40"/>
        </w:rPr>
        <w:t>íloha II</w:t>
      </w:r>
      <w:r w:rsidRPr="004545C2">
        <w:rPr>
          <w:rFonts w:cs="Times New Roman"/>
          <w:b/>
          <w:bCs/>
          <w:sz w:val="40"/>
          <w:szCs w:val="40"/>
        </w:rPr>
        <w:t>. k nájemní smlouv</w:t>
      </w:r>
      <w:r w:rsidRPr="004545C2">
        <w:rPr>
          <w:rFonts w:cs="TimesNewRoman,Bold"/>
          <w:b/>
          <w:bCs/>
          <w:sz w:val="40"/>
          <w:szCs w:val="40"/>
        </w:rPr>
        <w:t>ě</w:t>
      </w:r>
    </w:p>
    <w:p w14:paraId="5D83256F" w14:textId="77777777" w:rsidR="004545C2" w:rsidRPr="004545C2" w:rsidRDefault="004545C2" w:rsidP="00C52F8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40"/>
          <w:szCs w:val="40"/>
        </w:rPr>
      </w:pPr>
    </w:p>
    <w:p w14:paraId="0B3FFF26" w14:textId="77777777" w:rsidR="004545C2" w:rsidRPr="004545C2" w:rsidRDefault="004545C2" w:rsidP="00C52F8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40"/>
          <w:szCs w:val="40"/>
        </w:rPr>
      </w:pPr>
    </w:p>
    <w:p w14:paraId="312C16E5" w14:textId="77777777" w:rsidR="00C52F8F" w:rsidRPr="004545C2" w:rsidRDefault="00C52F8F" w:rsidP="004545C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40"/>
          <w:szCs w:val="40"/>
        </w:rPr>
      </w:pPr>
      <w:r w:rsidRPr="004545C2">
        <w:rPr>
          <w:rFonts w:cs="Times New Roman"/>
          <w:b/>
          <w:bCs/>
          <w:sz w:val="40"/>
          <w:szCs w:val="40"/>
        </w:rPr>
        <w:t>Prohlášení</w:t>
      </w:r>
      <w:r w:rsidR="004545C2">
        <w:rPr>
          <w:rFonts w:cs="Times New Roman"/>
          <w:b/>
          <w:bCs/>
          <w:sz w:val="40"/>
          <w:szCs w:val="40"/>
        </w:rPr>
        <w:t xml:space="preserve"> o souladu s</w:t>
      </w:r>
      <w:r w:rsidR="0092073D">
        <w:rPr>
          <w:rFonts w:cs="Times New Roman"/>
          <w:b/>
          <w:bCs/>
          <w:sz w:val="40"/>
          <w:szCs w:val="40"/>
        </w:rPr>
        <w:t> cílovou skupinou podpory sociálního bydlení v IROP, Specifický cíl 2.1</w:t>
      </w:r>
    </w:p>
    <w:p w14:paraId="03770A9D" w14:textId="77777777" w:rsidR="004545C2" w:rsidRDefault="004545C2" w:rsidP="00C52F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DEDE17" w14:textId="77777777" w:rsidR="0092073D" w:rsidRDefault="0092073D" w:rsidP="00C52F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FABC8B" w14:textId="77777777" w:rsidR="0092073D" w:rsidRDefault="0092073D" w:rsidP="00C52F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20166E" w14:textId="77777777" w:rsidR="00C52F8F" w:rsidRPr="0092073D" w:rsidRDefault="00C52F8F" w:rsidP="0092073D">
      <w:pPr>
        <w:autoSpaceDE w:val="0"/>
        <w:autoSpaceDN w:val="0"/>
        <w:adjustRightInd w:val="0"/>
        <w:spacing w:before="120" w:after="0" w:line="240" w:lineRule="auto"/>
        <w:rPr>
          <w:rFonts w:cs="Times New Roman"/>
          <w:b/>
          <w:bCs/>
          <w:sz w:val="24"/>
          <w:szCs w:val="24"/>
        </w:rPr>
      </w:pPr>
      <w:r w:rsidRPr="0092073D">
        <w:rPr>
          <w:rFonts w:cs="Times New Roman"/>
          <w:b/>
          <w:bCs/>
          <w:sz w:val="24"/>
          <w:szCs w:val="24"/>
        </w:rPr>
        <w:t>Nájemce:</w:t>
      </w:r>
    </w:p>
    <w:p w14:paraId="4809766B" w14:textId="77777777" w:rsidR="00C52F8F" w:rsidRPr="0092073D" w:rsidRDefault="00C52F8F" w:rsidP="0092073D">
      <w:pPr>
        <w:autoSpaceDE w:val="0"/>
        <w:autoSpaceDN w:val="0"/>
        <w:adjustRightInd w:val="0"/>
        <w:spacing w:before="120" w:after="0" w:line="240" w:lineRule="auto"/>
        <w:rPr>
          <w:rFonts w:cs="Times New Roman"/>
          <w:b/>
          <w:bCs/>
          <w:sz w:val="24"/>
          <w:szCs w:val="24"/>
        </w:rPr>
      </w:pPr>
      <w:r w:rsidRPr="0092073D">
        <w:rPr>
          <w:rFonts w:cs="Times New Roman"/>
          <w:b/>
          <w:bCs/>
          <w:sz w:val="24"/>
          <w:szCs w:val="24"/>
        </w:rPr>
        <w:t>P</w:t>
      </w:r>
      <w:r w:rsidRPr="0092073D">
        <w:rPr>
          <w:rFonts w:cs="TimesNewRoman,Bold"/>
          <w:b/>
          <w:bCs/>
          <w:sz w:val="24"/>
          <w:szCs w:val="24"/>
        </w:rPr>
        <w:t>ř</w:t>
      </w:r>
      <w:r w:rsidRPr="0092073D">
        <w:rPr>
          <w:rFonts w:cs="Times New Roman"/>
          <w:b/>
          <w:bCs/>
          <w:sz w:val="24"/>
          <w:szCs w:val="24"/>
        </w:rPr>
        <w:t xml:space="preserve">íjmení: </w:t>
      </w:r>
      <w:r w:rsidR="004545C2" w:rsidRPr="0092073D">
        <w:rPr>
          <w:rFonts w:cs="Times New Roman"/>
          <w:b/>
          <w:bCs/>
          <w:sz w:val="24"/>
          <w:szCs w:val="24"/>
        </w:rPr>
        <w:tab/>
      </w:r>
      <w:r w:rsidR="004545C2" w:rsidRPr="0092073D">
        <w:rPr>
          <w:rFonts w:cs="Times New Roman"/>
          <w:b/>
          <w:bCs/>
          <w:sz w:val="24"/>
          <w:szCs w:val="24"/>
        </w:rPr>
        <w:tab/>
      </w:r>
      <w:r w:rsidR="004545C2" w:rsidRPr="0092073D">
        <w:rPr>
          <w:rFonts w:cs="Times New Roman"/>
          <w:b/>
          <w:bCs/>
          <w:sz w:val="24"/>
          <w:szCs w:val="24"/>
        </w:rPr>
        <w:tab/>
      </w:r>
      <w:r w:rsidR="004545C2" w:rsidRPr="0092073D">
        <w:rPr>
          <w:rFonts w:cs="Times New Roman"/>
          <w:b/>
          <w:bCs/>
          <w:sz w:val="24"/>
          <w:szCs w:val="24"/>
        </w:rPr>
        <w:tab/>
      </w:r>
      <w:r w:rsidRPr="0092073D">
        <w:rPr>
          <w:rFonts w:cs="Times New Roman"/>
          <w:b/>
          <w:bCs/>
          <w:sz w:val="24"/>
          <w:szCs w:val="24"/>
        </w:rPr>
        <w:t xml:space="preserve">Jméno: </w:t>
      </w:r>
      <w:r w:rsidR="004545C2" w:rsidRPr="0092073D">
        <w:rPr>
          <w:rFonts w:cs="Times New Roman"/>
          <w:b/>
          <w:bCs/>
          <w:sz w:val="24"/>
          <w:szCs w:val="24"/>
        </w:rPr>
        <w:tab/>
      </w:r>
      <w:r w:rsidR="004545C2" w:rsidRPr="0092073D">
        <w:rPr>
          <w:rFonts w:cs="Times New Roman"/>
          <w:b/>
          <w:bCs/>
          <w:sz w:val="24"/>
          <w:szCs w:val="24"/>
        </w:rPr>
        <w:tab/>
      </w:r>
      <w:r w:rsidR="004545C2" w:rsidRPr="0092073D">
        <w:rPr>
          <w:rFonts w:cs="Times New Roman"/>
          <w:b/>
          <w:bCs/>
          <w:sz w:val="24"/>
          <w:szCs w:val="24"/>
        </w:rPr>
        <w:tab/>
      </w:r>
      <w:r w:rsidRPr="0092073D">
        <w:rPr>
          <w:rFonts w:cs="Times New Roman"/>
          <w:b/>
          <w:bCs/>
          <w:sz w:val="24"/>
          <w:szCs w:val="24"/>
        </w:rPr>
        <w:t>Titul:</w:t>
      </w:r>
    </w:p>
    <w:p w14:paraId="2E10B579" w14:textId="77777777" w:rsidR="004545C2" w:rsidRPr="0092073D" w:rsidRDefault="00C52F8F" w:rsidP="0092073D">
      <w:pPr>
        <w:autoSpaceDE w:val="0"/>
        <w:autoSpaceDN w:val="0"/>
        <w:adjustRightInd w:val="0"/>
        <w:spacing w:before="120" w:after="0" w:line="240" w:lineRule="auto"/>
        <w:rPr>
          <w:rFonts w:cs="Times New Roman"/>
          <w:b/>
          <w:bCs/>
          <w:sz w:val="24"/>
          <w:szCs w:val="24"/>
        </w:rPr>
      </w:pPr>
      <w:r w:rsidRPr="0092073D">
        <w:rPr>
          <w:rFonts w:cs="Times New Roman"/>
          <w:b/>
          <w:bCs/>
          <w:sz w:val="24"/>
          <w:szCs w:val="24"/>
        </w:rPr>
        <w:t>Rodné p</w:t>
      </w:r>
      <w:r w:rsidRPr="0092073D">
        <w:rPr>
          <w:rFonts w:cs="TimesNewRoman,Bold"/>
          <w:b/>
          <w:bCs/>
          <w:sz w:val="24"/>
          <w:szCs w:val="24"/>
        </w:rPr>
        <w:t>ř</w:t>
      </w:r>
      <w:r w:rsidRPr="0092073D">
        <w:rPr>
          <w:rFonts w:cs="Times New Roman"/>
          <w:b/>
          <w:bCs/>
          <w:sz w:val="24"/>
          <w:szCs w:val="24"/>
        </w:rPr>
        <w:t>íjmení</w:t>
      </w:r>
      <w:r w:rsidR="004545C2" w:rsidRPr="0092073D">
        <w:rPr>
          <w:rStyle w:val="Znakapoznpodarou"/>
          <w:rFonts w:cs="Times New Roman"/>
          <w:b/>
          <w:bCs/>
          <w:sz w:val="24"/>
          <w:szCs w:val="24"/>
        </w:rPr>
        <w:footnoteReference w:id="1"/>
      </w:r>
      <w:r w:rsidRPr="0092073D">
        <w:rPr>
          <w:rFonts w:cs="Times New Roman"/>
          <w:b/>
          <w:bCs/>
          <w:sz w:val="24"/>
          <w:szCs w:val="24"/>
        </w:rPr>
        <w:t xml:space="preserve">: </w:t>
      </w:r>
    </w:p>
    <w:p w14:paraId="520EAB30" w14:textId="77777777" w:rsidR="00C52F8F" w:rsidRPr="0092073D" w:rsidRDefault="00C52F8F" w:rsidP="0092073D">
      <w:pPr>
        <w:autoSpaceDE w:val="0"/>
        <w:autoSpaceDN w:val="0"/>
        <w:adjustRightInd w:val="0"/>
        <w:spacing w:before="120" w:after="0" w:line="240" w:lineRule="auto"/>
        <w:rPr>
          <w:rFonts w:cs="Times New Roman"/>
          <w:b/>
          <w:bCs/>
          <w:sz w:val="24"/>
          <w:szCs w:val="24"/>
        </w:rPr>
      </w:pPr>
      <w:r w:rsidRPr="0092073D">
        <w:rPr>
          <w:rFonts w:cs="Times New Roman"/>
          <w:b/>
          <w:bCs/>
          <w:sz w:val="24"/>
          <w:szCs w:val="24"/>
        </w:rPr>
        <w:t xml:space="preserve">Rodné </w:t>
      </w:r>
      <w:r w:rsidRPr="0092073D">
        <w:rPr>
          <w:rFonts w:cs="TimesNewRoman,Bold"/>
          <w:b/>
          <w:bCs/>
          <w:sz w:val="24"/>
          <w:szCs w:val="24"/>
        </w:rPr>
        <w:t>č</w:t>
      </w:r>
      <w:r w:rsidRPr="0092073D">
        <w:rPr>
          <w:rFonts w:cs="Times New Roman"/>
          <w:b/>
          <w:bCs/>
          <w:sz w:val="24"/>
          <w:szCs w:val="24"/>
        </w:rPr>
        <w:t>íslo</w:t>
      </w:r>
      <w:r w:rsidR="004545C2" w:rsidRPr="0092073D">
        <w:rPr>
          <w:rStyle w:val="Znakapoznpodarou"/>
          <w:rFonts w:cs="Times New Roman"/>
          <w:b/>
          <w:bCs/>
          <w:sz w:val="24"/>
          <w:szCs w:val="24"/>
        </w:rPr>
        <w:footnoteReference w:id="2"/>
      </w:r>
      <w:r w:rsidRPr="0092073D">
        <w:rPr>
          <w:rFonts w:cs="Times New Roman"/>
          <w:b/>
          <w:bCs/>
          <w:sz w:val="24"/>
          <w:szCs w:val="24"/>
        </w:rPr>
        <w:t>:</w:t>
      </w:r>
    </w:p>
    <w:p w14:paraId="17CA2E2D" w14:textId="77777777" w:rsidR="0092073D" w:rsidRDefault="0092073D" w:rsidP="00C52F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5A30BD" w14:textId="77777777" w:rsidR="0092073D" w:rsidRPr="00FB701C" w:rsidRDefault="0092073D" w:rsidP="00C52F8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14:paraId="190CABF0" w14:textId="77777777" w:rsidR="00C52F8F" w:rsidRPr="00FB701C" w:rsidRDefault="00C52F8F" w:rsidP="00C52F8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B701C">
        <w:rPr>
          <w:rFonts w:cs="Times New Roman"/>
          <w:b/>
          <w:bCs/>
          <w:sz w:val="24"/>
          <w:szCs w:val="24"/>
        </w:rPr>
        <w:t>Datum uzav</w:t>
      </w:r>
      <w:r w:rsidRPr="00FB701C">
        <w:rPr>
          <w:rFonts w:cs="TimesNewRoman,Bold"/>
          <w:b/>
          <w:bCs/>
          <w:sz w:val="24"/>
          <w:szCs w:val="24"/>
        </w:rPr>
        <w:t>ř</w:t>
      </w:r>
      <w:r w:rsidRPr="00FB701C">
        <w:rPr>
          <w:rFonts w:cs="Times New Roman"/>
          <w:b/>
          <w:bCs/>
          <w:sz w:val="24"/>
          <w:szCs w:val="24"/>
        </w:rPr>
        <w:t>ení nájemní smlouvy: ……………………</w:t>
      </w:r>
    </w:p>
    <w:p w14:paraId="162CD189" w14:textId="77777777" w:rsidR="00C52F8F" w:rsidRDefault="00C52F8F" w:rsidP="00C52F8F">
      <w:pPr>
        <w:jc w:val="both"/>
      </w:pPr>
    </w:p>
    <w:p w14:paraId="506F22DA" w14:textId="77777777" w:rsidR="0092073D" w:rsidRDefault="0092073D" w:rsidP="00C52F8F">
      <w:pPr>
        <w:jc w:val="both"/>
      </w:pPr>
      <w:r>
        <w:t>Já níže podepsaný</w:t>
      </w:r>
      <w:r w:rsidR="004A3F44">
        <w:t xml:space="preserve"> </w:t>
      </w:r>
      <w:r w:rsidR="004A3F44" w:rsidRPr="00FB701C">
        <w:rPr>
          <w:i/>
        </w:rPr>
        <w:t>(jméno, příjmení)</w:t>
      </w:r>
      <w:r>
        <w:t xml:space="preserve"> čestně prohlašuji, že k datu uzavření nájemní smlouvy </w:t>
      </w:r>
      <w:r w:rsidR="004A3F44">
        <w:t xml:space="preserve">k bytu </w:t>
      </w:r>
      <w:r w:rsidR="004A3F44" w:rsidRPr="00FB701C">
        <w:rPr>
          <w:i/>
        </w:rPr>
        <w:t>(adresa)</w:t>
      </w:r>
      <w:r w:rsidR="004A3F44">
        <w:t xml:space="preserve"> jsem v souladu s definicí cílové skupiny podpory sociálního bydlení z </w:t>
      </w:r>
      <w:proofErr w:type="gramStart"/>
      <w:r w:rsidR="004A3F44">
        <w:t xml:space="preserve">IROP, </w:t>
      </w:r>
      <w:r w:rsidR="00E64926">
        <w:t xml:space="preserve"> a</w:t>
      </w:r>
      <w:proofErr w:type="gramEnd"/>
      <w:r w:rsidR="00E64926">
        <w:t xml:space="preserve"> má</w:t>
      </w:r>
      <w:r w:rsidR="00824D0A">
        <w:t xml:space="preserve"> bytová situace před podpisem nové nájemní smlouvy</w:t>
      </w:r>
      <w:r w:rsidR="00E64926">
        <w:t xml:space="preserve"> odpovídá definici Evropské typologii </w:t>
      </w:r>
      <w:r w:rsidR="002C1E99">
        <w:t>bezdomovectví vyloučení</w:t>
      </w:r>
      <w:r w:rsidR="00E64926">
        <w:t xml:space="preserve"> z bydlení.</w:t>
      </w:r>
      <w:r w:rsidR="002C1E99">
        <w:t xml:space="preserve"> (viz příloha č. 1</w:t>
      </w:r>
      <w:r w:rsidR="00BB653C">
        <w:t xml:space="preserve"> ETHOS</w:t>
      </w:r>
      <w:r w:rsidR="002C1E99">
        <w:t>).</w:t>
      </w:r>
    </w:p>
    <w:p w14:paraId="5298D3DF" w14:textId="77777777" w:rsidR="002C1E99" w:rsidRDefault="002C1E99" w:rsidP="00C52F8F">
      <w:pPr>
        <w:jc w:val="both"/>
      </w:pPr>
    </w:p>
    <w:p w14:paraId="4C04E136" w14:textId="77777777" w:rsidR="002C1E99" w:rsidRDefault="002C1E99" w:rsidP="00C52F8F">
      <w:pPr>
        <w:jc w:val="both"/>
      </w:pPr>
    </w:p>
    <w:p w14:paraId="7240AE3B" w14:textId="77777777" w:rsidR="002C1E99" w:rsidRDefault="002C1E99" w:rsidP="00C52F8F">
      <w:pPr>
        <w:jc w:val="both"/>
      </w:pPr>
      <w:r>
        <w:t>V</w:t>
      </w:r>
    </w:p>
    <w:p w14:paraId="3668F091" w14:textId="77777777" w:rsidR="002C1E99" w:rsidRDefault="002C1E99" w:rsidP="00C52F8F">
      <w:pPr>
        <w:jc w:val="both"/>
      </w:pPr>
      <w:r>
        <w:t>Datum</w:t>
      </w:r>
      <w:r w:rsidR="00D77056">
        <w:t xml:space="preserve"> </w:t>
      </w:r>
    </w:p>
    <w:p w14:paraId="72E1AA23" w14:textId="77777777" w:rsidR="002C1E99" w:rsidRDefault="002C1E99" w:rsidP="00C52F8F">
      <w:pPr>
        <w:jc w:val="both"/>
      </w:pPr>
    </w:p>
    <w:p w14:paraId="5648FB26" w14:textId="77777777" w:rsidR="002C1E99" w:rsidRDefault="002C1E99" w:rsidP="002C1E99">
      <w:pPr>
        <w:ind w:left="4248" w:firstLine="708"/>
      </w:pPr>
      <w:r>
        <w:t xml:space="preserve">Podpis: </w:t>
      </w:r>
    </w:p>
    <w:p w14:paraId="48D7B327" w14:textId="77777777" w:rsidR="002C1E99" w:rsidRDefault="002C1E99" w:rsidP="002C1E99">
      <w:pPr>
        <w:ind w:left="4248" w:firstLine="708"/>
      </w:pPr>
    </w:p>
    <w:p w14:paraId="1600AA8C" w14:textId="77777777" w:rsidR="002C1E99" w:rsidRDefault="002C1E99" w:rsidP="002C1E99">
      <w:pPr>
        <w:ind w:left="4248" w:firstLine="708"/>
        <w:jc w:val="both"/>
      </w:pPr>
    </w:p>
    <w:p w14:paraId="329B8C5C" w14:textId="77777777" w:rsidR="002C1E99" w:rsidRDefault="00D77056" w:rsidP="00D77056">
      <w:pPr>
        <w:jc w:val="both"/>
      </w:pPr>
      <w:r>
        <w:lastRenderedPageBreak/>
        <w:t>Příloha č. 1:</w:t>
      </w:r>
    </w:p>
    <w:p w14:paraId="1464748D" w14:textId="77777777" w:rsidR="001B041F" w:rsidRPr="00D77056" w:rsidRDefault="001B041F" w:rsidP="001B041F">
      <w:pPr>
        <w:jc w:val="both"/>
        <w:rPr>
          <w:b/>
        </w:rPr>
      </w:pPr>
      <w:r w:rsidRPr="00D77056">
        <w:rPr>
          <w:b/>
        </w:rPr>
        <w:t>ETHOS – Evropská typologie bezdomovství a vyloučení z bydlení v prostředí ČR</w:t>
      </w:r>
      <w:r>
        <w:rPr>
          <w:rStyle w:val="Znakapoznpodarou"/>
          <w:b/>
        </w:rPr>
        <w:footnoteReference w:id="3"/>
      </w:r>
      <w:r>
        <w:rPr>
          <w:b/>
        </w:rPr>
        <w:t>:</w:t>
      </w:r>
    </w:p>
    <w:p w14:paraId="6CD7F181" w14:textId="77777777" w:rsidR="001B041F" w:rsidRPr="00C502FD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C502FD">
        <w:rPr>
          <w:rFonts w:ascii="Cambria" w:eastAsia="MS Mincho" w:hAnsi="Cambria" w:cs="Times New Roman"/>
          <w:sz w:val="24"/>
          <w:szCs w:val="24"/>
          <w:lang w:eastAsia="ja-JP"/>
        </w:rPr>
        <w:t>osoby spící venku (např. ulice, pod mostem, nádraží, letiště, veřejné dopravní prostředky, kanály, jeskyně, odstavené vagony, st</w:t>
      </w:r>
      <w:r>
        <w:rPr>
          <w:rFonts w:ascii="Cambria" w:eastAsia="MS Mincho" w:hAnsi="Cambria" w:cs="Times New Roman"/>
          <w:sz w:val="24"/>
          <w:szCs w:val="24"/>
          <w:lang w:eastAsia="ja-JP"/>
        </w:rPr>
        <w:t>any, garáže, prádelny, sklepy a </w:t>
      </w:r>
      <w:r w:rsidRPr="00C502FD">
        <w:rPr>
          <w:rFonts w:ascii="Cambria" w:eastAsia="MS Mincho" w:hAnsi="Cambria" w:cs="Times New Roman"/>
          <w:sz w:val="24"/>
          <w:szCs w:val="24"/>
          <w:lang w:eastAsia="ja-JP"/>
        </w:rPr>
        <w:t>půdy domů, vraky aut),</w:t>
      </w:r>
    </w:p>
    <w:p w14:paraId="3358C91E" w14:textId="77777777" w:rsidR="001B041F" w:rsidRPr="00C502FD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C502FD">
        <w:rPr>
          <w:rFonts w:ascii="Cambria" w:eastAsia="MS Mincho" w:hAnsi="Cambria" w:cs="Times New Roman"/>
          <w:sz w:val="24"/>
          <w:szCs w:val="24"/>
          <w:lang w:eastAsia="ja-JP"/>
        </w:rPr>
        <w:t>osoby v nízkoprahové noclehárně,</w:t>
      </w:r>
    </w:p>
    <w:p w14:paraId="7028430F" w14:textId="77777777" w:rsidR="001B041F" w:rsidRPr="00C502FD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C502FD">
        <w:rPr>
          <w:rFonts w:ascii="Cambria" w:eastAsia="MS Mincho" w:hAnsi="Cambria" w:cs="Times New Roman"/>
          <w:sz w:val="24"/>
          <w:szCs w:val="24"/>
          <w:lang w:eastAsia="ja-JP"/>
        </w:rPr>
        <w:t>osoby sezonně užívající k přenocování prostory zařízení bez lůžek,</w:t>
      </w:r>
    </w:p>
    <w:p w14:paraId="53A19B5F" w14:textId="77777777" w:rsidR="001B041F" w:rsidRPr="00C502FD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C502FD">
        <w:rPr>
          <w:rFonts w:ascii="Cambria" w:eastAsia="MS Mincho" w:hAnsi="Cambria" w:cs="Times New Roman"/>
          <w:sz w:val="24"/>
          <w:szCs w:val="24"/>
          <w:lang w:eastAsia="ja-JP"/>
        </w:rPr>
        <w:t>muži a ženy v azylovém domě,</w:t>
      </w:r>
    </w:p>
    <w:p w14:paraId="79D26E57" w14:textId="77777777" w:rsidR="001B041F" w:rsidRPr="00C502FD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C502FD">
        <w:rPr>
          <w:rFonts w:ascii="Cambria" w:eastAsia="MS Mincho" w:hAnsi="Cambria" w:cs="Times New Roman"/>
          <w:sz w:val="24"/>
          <w:szCs w:val="24"/>
          <w:lang w:eastAsia="ja-JP"/>
        </w:rPr>
        <w:t>matky nebo otcové s dětmi v azylovém domě,</w:t>
      </w:r>
    </w:p>
    <w:p w14:paraId="18DFEFDA" w14:textId="77777777" w:rsidR="001B041F" w:rsidRPr="00C502FD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C502FD">
        <w:rPr>
          <w:rFonts w:ascii="Cambria" w:eastAsia="MS Mincho" w:hAnsi="Cambria" w:cs="Times New Roman"/>
          <w:sz w:val="24"/>
          <w:szCs w:val="24"/>
          <w:lang w:eastAsia="ja-JP"/>
        </w:rPr>
        <w:t>úplné rodiny v azylovém domě.,</w:t>
      </w:r>
    </w:p>
    <w:p w14:paraId="62013591" w14:textId="77777777" w:rsidR="001B041F" w:rsidRPr="00C502FD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C502FD">
        <w:rPr>
          <w:rFonts w:ascii="Cambria" w:eastAsia="MS Mincho" w:hAnsi="Cambria" w:cs="Times New Roman"/>
          <w:sz w:val="24"/>
          <w:szCs w:val="24"/>
          <w:lang w:eastAsia="ja-JP"/>
        </w:rPr>
        <w:t>osoby v domě na půli cesty,</w:t>
      </w:r>
    </w:p>
    <w:p w14:paraId="6370DE6E" w14:textId="77777777" w:rsidR="001B041F" w:rsidRPr="00C502FD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C502FD">
        <w:rPr>
          <w:rFonts w:ascii="Cambria" w:eastAsia="MS Mincho" w:hAnsi="Cambria" w:cs="Times New Roman"/>
          <w:sz w:val="24"/>
          <w:szCs w:val="24"/>
          <w:lang w:eastAsia="ja-JP"/>
        </w:rPr>
        <w:t>osoby ve veřejné komerční ubytovně (nemají jinou možnost bydlení),</w:t>
      </w:r>
    </w:p>
    <w:p w14:paraId="7C120B3B" w14:textId="77777777" w:rsidR="001B041F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C502FD">
        <w:rPr>
          <w:rFonts w:ascii="Cambria" w:eastAsia="MS Mincho" w:hAnsi="Cambria" w:cs="Times New Roman"/>
          <w:sz w:val="24"/>
          <w:szCs w:val="24"/>
          <w:lang w:eastAsia="ja-JP"/>
        </w:rPr>
        <w:t xml:space="preserve">osoby </w:t>
      </w:r>
      <w:r>
        <w:rPr>
          <w:rFonts w:ascii="Cambria" w:eastAsia="MS Mincho" w:hAnsi="Cambria" w:cs="Times New Roman"/>
          <w:sz w:val="24"/>
          <w:szCs w:val="24"/>
          <w:lang w:eastAsia="ja-JP"/>
        </w:rPr>
        <w:t xml:space="preserve">bez </w:t>
      </w:r>
      <w:r w:rsidRPr="00C502FD">
        <w:rPr>
          <w:rFonts w:ascii="Cambria" w:eastAsia="MS Mincho" w:hAnsi="Cambria" w:cs="Times New Roman"/>
          <w:sz w:val="24"/>
          <w:szCs w:val="24"/>
          <w:lang w:eastAsia="ja-JP"/>
        </w:rPr>
        <w:t>přístřeší po vystěhování z bytu,</w:t>
      </w:r>
    </w:p>
    <w:p w14:paraId="5B45DE81" w14:textId="77777777" w:rsidR="001B041F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>
        <w:rPr>
          <w:rFonts w:ascii="Cambria" w:eastAsia="MS Mincho" w:hAnsi="Cambria" w:cs="Times New Roman"/>
          <w:sz w:val="24"/>
          <w:szCs w:val="24"/>
          <w:lang w:eastAsia="ja-JP"/>
        </w:rPr>
        <w:t>ž</w:t>
      </w:r>
      <w:r w:rsidRPr="006918A0">
        <w:rPr>
          <w:rFonts w:ascii="Cambria" w:eastAsia="MS Mincho" w:hAnsi="Cambria" w:cs="Times New Roman"/>
          <w:sz w:val="24"/>
          <w:szCs w:val="24"/>
          <w:lang w:eastAsia="ja-JP"/>
        </w:rPr>
        <w:t>eny ohrožené domácím násilím pobývající na skryté adrese</w:t>
      </w:r>
      <w:r>
        <w:rPr>
          <w:rFonts w:ascii="Cambria" w:eastAsia="MS Mincho" w:hAnsi="Cambria" w:cs="Times New Roman"/>
          <w:sz w:val="24"/>
          <w:szCs w:val="24"/>
          <w:lang w:eastAsia="ja-JP"/>
        </w:rPr>
        <w:t>,</w:t>
      </w:r>
    </w:p>
    <w:p w14:paraId="2275CF4F" w14:textId="77777777" w:rsidR="001B041F" w:rsidRPr="00C502FD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>
        <w:rPr>
          <w:rFonts w:ascii="Cambria" w:eastAsia="MS Mincho" w:hAnsi="Cambria" w:cs="Times New Roman"/>
          <w:sz w:val="24"/>
          <w:szCs w:val="24"/>
          <w:lang w:eastAsia="ja-JP"/>
        </w:rPr>
        <w:t>ž</w:t>
      </w:r>
      <w:r w:rsidRPr="006918A0">
        <w:rPr>
          <w:rFonts w:ascii="Cambria" w:eastAsia="MS Mincho" w:hAnsi="Cambria" w:cs="Times New Roman"/>
          <w:sz w:val="24"/>
          <w:szCs w:val="24"/>
          <w:lang w:eastAsia="ja-JP"/>
        </w:rPr>
        <w:t>eny ohrožené domácím násilím pobývající v azylovém domě</w:t>
      </w:r>
      <w:r>
        <w:rPr>
          <w:rFonts w:ascii="Cambria" w:eastAsia="MS Mincho" w:hAnsi="Cambria" w:cs="Times New Roman"/>
          <w:sz w:val="24"/>
          <w:szCs w:val="24"/>
          <w:lang w:eastAsia="ja-JP"/>
        </w:rPr>
        <w:t>,</w:t>
      </w:r>
    </w:p>
    <w:p w14:paraId="1C9ED860" w14:textId="77777777" w:rsidR="001B041F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C502FD">
        <w:rPr>
          <w:rFonts w:ascii="Cambria" w:eastAsia="MS Mincho" w:hAnsi="Cambria" w:cs="Times New Roman"/>
          <w:sz w:val="24"/>
          <w:szCs w:val="24"/>
          <w:lang w:eastAsia="ja-JP"/>
        </w:rPr>
        <w:t>žadatelé o azyl v azylových zařízeních,</w:t>
      </w:r>
    </w:p>
    <w:p w14:paraId="14DFAA14" w14:textId="77777777" w:rsidR="001B041F" w:rsidRPr="00C502FD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>
        <w:rPr>
          <w:rFonts w:ascii="Cambria" w:eastAsia="MS Mincho" w:hAnsi="Cambria" w:cs="Times New Roman"/>
          <w:sz w:val="24"/>
          <w:szCs w:val="24"/>
          <w:lang w:eastAsia="ja-JP"/>
        </w:rPr>
        <w:t>m</w:t>
      </w:r>
      <w:r w:rsidRPr="006918A0">
        <w:rPr>
          <w:rFonts w:ascii="Cambria" w:eastAsia="MS Mincho" w:hAnsi="Cambria" w:cs="Times New Roman"/>
          <w:sz w:val="24"/>
          <w:szCs w:val="24"/>
          <w:lang w:eastAsia="ja-JP"/>
        </w:rPr>
        <w:t>igrující pracovníci – cizinci ve veřejné komerční ubytovně (nemají jinou možnost bydlení)</w:t>
      </w:r>
      <w:r>
        <w:rPr>
          <w:rFonts w:ascii="Cambria" w:eastAsia="MS Mincho" w:hAnsi="Cambria" w:cs="Times New Roman"/>
          <w:sz w:val="24"/>
          <w:szCs w:val="24"/>
          <w:lang w:eastAsia="ja-JP"/>
        </w:rPr>
        <w:t>,</w:t>
      </w:r>
    </w:p>
    <w:p w14:paraId="638C7484" w14:textId="77777777" w:rsidR="001B041F" w:rsidRPr="00C502FD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C502FD">
        <w:rPr>
          <w:rFonts w:ascii="Cambria" w:eastAsia="MS Mincho" w:hAnsi="Cambria" w:cs="Times New Roman"/>
          <w:sz w:val="24"/>
          <w:szCs w:val="24"/>
          <w:lang w:eastAsia="ja-JP"/>
        </w:rPr>
        <w:t>osoby po opuštění věznice,</w:t>
      </w:r>
    </w:p>
    <w:p w14:paraId="1E5ECF16" w14:textId="77777777" w:rsidR="001B041F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>
        <w:rPr>
          <w:rFonts w:ascii="Cambria" w:eastAsia="MS Mincho" w:hAnsi="Cambria" w:cs="Times New Roman"/>
          <w:sz w:val="24"/>
          <w:szCs w:val="24"/>
          <w:lang w:eastAsia="ja-JP"/>
        </w:rPr>
        <w:t>osoby před opuštěním zdravotnického zařízení,</w:t>
      </w:r>
    </w:p>
    <w:p w14:paraId="363B3E62" w14:textId="77777777" w:rsidR="001B041F" w:rsidRPr="00C502FD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C502FD">
        <w:rPr>
          <w:rFonts w:ascii="Cambria" w:eastAsia="MS Mincho" w:hAnsi="Cambria" w:cs="Times New Roman"/>
          <w:sz w:val="24"/>
          <w:szCs w:val="24"/>
          <w:lang w:eastAsia="ja-JP"/>
        </w:rPr>
        <w:t>osoby po opuštění dětské instituce či pěstounské péče,</w:t>
      </w:r>
    </w:p>
    <w:p w14:paraId="19D502B5" w14:textId="77777777" w:rsidR="001B041F" w:rsidRPr="00C502FD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C502FD">
        <w:rPr>
          <w:rFonts w:ascii="Cambria" w:eastAsia="MS Mincho" w:hAnsi="Cambria" w:cs="Times New Roman"/>
          <w:sz w:val="24"/>
          <w:szCs w:val="24"/>
          <w:lang w:eastAsia="ja-JP"/>
        </w:rPr>
        <w:t>muži a ženy v seniorském věku,</w:t>
      </w:r>
    </w:p>
    <w:p w14:paraId="1BD589B6" w14:textId="77777777" w:rsidR="001B041F" w:rsidRPr="00C502FD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C502FD">
        <w:rPr>
          <w:rFonts w:ascii="Cambria" w:eastAsia="MS Mincho" w:hAnsi="Cambria" w:cs="Times New Roman"/>
          <w:sz w:val="24"/>
          <w:szCs w:val="24"/>
          <w:lang w:eastAsia="ja-JP"/>
        </w:rPr>
        <w:t>invalidé dlouhodobě ubytovaní v azylovém domě,</w:t>
      </w:r>
    </w:p>
    <w:p w14:paraId="6A10C82E" w14:textId="77777777" w:rsidR="001B041F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C502FD">
        <w:rPr>
          <w:rFonts w:ascii="Cambria" w:eastAsia="MS Mincho" w:hAnsi="Cambria" w:cs="Times New Roman"/>
          <w:sz w:val="24"/>
          <w:szCs w:val="24"/>
          <w:lang w:eastAsia="ja-JP"/>
        </w:rPr>
        <w:t>osoby přechodně bydlící u příbuzných nebo přátel (nemají jinou možnost bydlení),</w:t>
      </w:r>
    </w:p>
    <w:p w14:paraId="20DC8E57" w14:textId="77777777" w:rsidR="001B041F" w:rsidRPr="00C502FD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>
        <w:rPr>
          <w:rFonts w:ascii="Cambria" w:eastAsia="MS Mincho" w:hAnsi="Cambria" w:cs="Times New Roman"/>
          <w:sz w:val="24"/>
          <w:szCs w:val="24"/>
          <w:lang w:eastAsia="ja-JP"/>
        </w:rPr>
        <w:t>o</w:t>
      </w:r>
      <w:r w:rsidRPr="006918A0">
        <w:rPr>
          <w:rFonts w:ascii="Cambria" w:eastAsia="MS Mincho" w:hAnsi="Cambria" w:cs="Times New Roman"/>
          <w:sz w:val="24"/>
          <w:szCs w:val="24"/>
          <w:lang w:eastAsia="ja-JP"/>
        </w:rPr>
        <w:t>soby v podnájmu (nemají jinou možnost bydlení)</w:t>
      </w:r>
      <w:r>
        <w:rPr>
          <w:rFonts w:ascii="Cambria" w:eastAsia="MS Mincho" w:hAnsi="Cambria" w:cs="Times New Roman"/>
          <w:sz w:val="24"/>
          <w:szCs w:val="24"/>
          <w:lang w:eastAsia="ja-JP"/>
        </w:rPr>
        <w:t>,</w:t>
      </w:r>
    </w:p>
    <w:p w14:paraId="484D5C39" w14:textId="77777777" w:rsidR="001B041F" w:rsidRPr="00C502FD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C502FD">
        <w:rPr>
          <w:rFonts w:ascii="Cambria" w:eastAsia="MS Mincho" w:hAnsi="Cambria" w:cs="Times New Roman"/>
          <w:sz w:val="24"/>
          <w:szCs w:val="24"/>
          <w:lang w:eastAsia="ja-JP"/>
        </w:rPr>
        <w:t>osoby bydlící v bytě bez právního důvodu,</w:t>
      </w:r>
    </w:p>
    <w:p w14:paraId="5AD7CE86" w14:textId="77777777" w:rsidR="001B041F" w:rsidRPr="00C502FD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C502FD">
        <w:rPr>
          <w:rFonts w:ascii="Cambria" w:eastAsia="MS Mincho" w:hAnsi="Cambria" w:cs="Times New Roman"/>
          <w:sz w:val="24"/>
          <w:szCs w:val="24"/>
          <w:lang w:eastAsia="ja-JP"/>
        </w:rPr>
        <w:t>osoby v nezákonně obsazené budově,</w:t>
      </w:r>
    </w:p>
    <w:p w14:paraId="241AC006" w14:textId="77777777" w:rsidR="001B041F" w:rsidRPr="00C502FD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C502FD">
        <w:rPr>
          <w:rFonts w:ascii="Cambria" w:eastAsia="MS Mincho" w:hAnsi="Cambria" w:cs="Times New Roman"/>
          <w:sz w:val="24"/>
          <w:szCs w:val="24"/>
          <w:lang w:eastAsia="ja-JP"/>
        </w:rPr>
        <w:t>osoby na nezákonně obsazeném pozemku (zahrádkářské kolonie, zemnice),</w:t>
      </w:r>
    </w:p>
    <w:p w14:paraId="31457BC0" w14:textId="77777777" w:rsidR="001B041F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C502FD">
        <w:rPr>
          <w:rFonts w:ascii="Cambria" w:eastAsia="MS Mincho" w:hAnsi="Cambria" w:cs="Times New Roman"/>
          <w:sz w:val="24"/>
          <w:szCs w:val="24"/>
          <w:lang w:eastAsia="ja-JP"/>
        </w:rPr>
        <w:t>osoby, které dostaly výpověď z nájemního bytu,</w:t>
      </w:r>
    </w:p>
    <w:p w14:paraId="51A938DC" w14:textId="77777777" w:rsidR="001B041F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>
        <w:rPr>
          <w:rFonts w:ascii="Cambria" w:eastAsia="MS Mincho" w:hAnsi="Cambria" w:cs="Times New Roman"/>
          <w:sz w:val="24"/>
          <w:szCs w:val="24"/>
          <w:lang w:eastAsia="ja-JP"/>
        </w:rPr>
        <w:t>o</w:t>
      </w:r>
      <w:r w:rsidRPr="006918A0">
        <w:rPr>
          <w:rFonts w:ascii="Cambria" w:eastAsia="MS Mincho" w:hAnsi="Cambria" w:cs="Times New Roman"/>
          <w:sz w:val="24"/>
          <w:szCs w:val="24"/>
          <w:lang w:eastAsia="ja-JP"/>
        </w:rPr>
        <w:t>soby ohrožené vystěhováním z vlastního bytu</w:t>
      </w:r>
      <w:r>
        <w:rPr>
          <w:rFonts w:ascii="Cambria" w:eastAsia="MS Mincho" w:hAnsi="Cambria" w:cs="Times New Roman"/>
          <w:sz w:val="24"/>
          <w:szCs w:val="24"/>
          <w:lang w:eastAsia="ja-JP"/>
        </w:rPr>
        <w:t>,</w:t>
      </w:r>
    </w:p>
    <w:p w14:paraId="63F72E08" w14:textId="77777777" w:rsidR="001B041F" w:rsidRPr="006918A0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>
        <w:rPr>
          <w:rFonts w:ascii="Cambria" w:eastAsia="MS Mincho" w:hAnsi="Cambria" w:cs="Times New Roman"/>
          <w:sz w:val="24"/>
          <w:szCs w:val="24"/>
          <w:lang w:eastAsia="ja-JP"/>
        </w:rPr>
        <w:t>o</w:t>
      </w:r>
      <w:r w:rsidRPr="006918A0">
        <w:rPr>
          <w:rFonts w:ascii="Cambria" w:eastAsia="MS Mincho" w:hAnsi="Cambria" w:cs="Times New Roman"/>
          <w:sz w:val="24"/>
          <w:szCs w:val="24"/>
          <w:lang w:eastAsia="ja-JP"/>
        </w:rPr>
        <w:t>soby ohrožené domácím násilím – policejně zaznamenané případy</w:t>
      </w:r>
    </w:p>
    <w:p w14:paraId="1CADC825" w14:textId="77777777" w:rsidR="001B041F" w:rsidRPr="00C502FD" w:rsidRDefault="001B041F" w:rsidP="001B041F">
      <w:pPr>
        <w:spacing w:line="240" w:lineRule="auto"/>
        <w:ind w:left="840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6918A0">
        <w:rPr>
          <w:rFonts w:ascii="Cambria" w:eastAsia="MS Mincho" w:hAnsi="Cambria" w:cs="Times New Roman"/>
          <w:sz w:val="24"/>
          <w:szCs w:val="24"/>
          <w:lang w:eastAsia="ja-JP"/>
        </w:rPr>
        <w:t>– oběti</w:t>
      </w:r>
      <w:r>
        <w:rPr>
          <w:rFonts w:ascii="Cambria" w:eastAsia="MS Mincho" w:hAnsi="Cambria" w:cs="Times New Roman"/>
          <w:sz w:val="24"/>
          <w:szCs w:val="24"/>
          <w:lang w:eastAsia="ja-JP"/>
        </w:rPr>
        <w:t>,</w:t>
      </w:r>
    </w:p>
    <w:p w14:paraId="51E3E1BF" w14:textId="77777777" w:rsidR="001B041F" w:rsidRPr="00C502FD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C502FD">
        <w:rPr>
          <w:rFonts w:ascii="Cambria" w:eastAsia="MS Mincho" w:hAnsi="Cambria" w:cs="Times New Roman"/>
          <w:sz w:val="24"/>
          <w:szCs w:val="24"/>
          <w:lang w:eastAsia="ja-JP"/>
        </w:rPr>
        <w:t>osoby žijící v mobilním obydlí, např. maringotka, karavan, hausbót (nemají jinou možnost bydlení,</w:t>
      </w:r>
    </w:p>
    <w:p w14:paraId="2E583FF8" w14:textId="77777777" w:rsidR="001B041F" w:rsidRPr="00C502FD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C502FD">
        <w:rPr>
          <w:rFonts w:ascii="Cambria" w:eastAsia="MS Mincho" w:hAnsi="Cambria" w:cs="Times New Roman"/>
          <w:sz w:val="24"/>
          <w:szCs w:val="24"/>
          <w:lang w:eastAsia="ja-JP"/>
        </w:rPr>
        <w:t>osoby žijící v budově, která není určena k bydlení, např. osoby žijící na pracovišti, v zahradních chatkách se souhlasem majitele,</w:t>
      </w:r>
    </w:p>
    <w:p w14:paraId="0A9ACFEF" w14:textId="77777777" w:rsidR="001B041F" w:rsidRPr="00C502FD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C502FD">
        <w:rPr>
          <w:rFonts w:ascii="Cambria" w:eastAsia="MS Mincho" w:hAnsi="Cambria" w:cs="Times New Roman"/>
          <w:sz w:val="24"/>
          <w:szCs w:val="24"/>
          <w:lang w:eastAsia="ja-JP"/>
        </w:rPr>
        <w:lastRenderedPageBreak/>
        <w:t>osoby žijící v provizorních stavbách nebo v budovách bez kolaudace pro účely bydlení,</w:t>
      </w:r>
    </w:p>
    <w:p w14:paraId="7027B832" w14:textId="77777777" w:rsidR="001B041F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C502FD">
        <w:rPr>
          <w:rFonts w:ascii="Cambria" w:eastAsia="MS Mincho" w:hAnsi="Cambria" w:cs="Times New Roman"/>
          <w:sz w:val="24"/>
          <w:szCs w:val="24"/>
          <w:lang w:eastAsia="ja-JP"/>
        </w:rPr>
        <w:t>osoby žijící v nevhodném objektu – obydlí se stalo nezpůsobilým k obývání (dříve mohlo být obyvatelné)</w:t>
      </w:r>
      <w:r>
        <w:rPr>
          <w:rFonts w:ascii="Cambria" w:eastAsia="MS Mincho" w:hAnsi="Cambria" w:cs="Times New Roman"/>
          <w:sz w:val="24"/>
          <w:szCs w:val="24"/>
          <w:lang w:eastAsia="ja-JP"/>
        </w:rPr>
        <w:t>,</w:t>
      </w:r>
    </w:p>
    <w:p w14:paraId="3ED25518" w14:textId="77777777" w:rsidR="001B041F" w:rsidRPr="00C502FD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>
        <w:rPr>
          <w:rFonts w:ascii="Cambria" w:eastAsia="MS Mincho" w:hAnsi="Cambria" w:cs="Times New Roman"/>
          <w:sz w:val="24"/>
          <w:szCs w:val="24"/>
          <w:lang w:eastAsia="ja-JP"/>
        </w:rPr>
        <w:t>o</w:t>
      </w:r>
      <w:r w:rsidRPr="008A03F8">
        <w:rPr>
          <w:rFonts w:ascii="Cambria" w:eastAsia="MS Mincho" w:hAnsi="Cambria" w:cs="Times New Roman"/>
          <w:sz w:val="24"/>
          <w:szCs w:val="24"/>
          <w:lang w:eastAsia="ja-JP"/>
        </w:rPr>
        <w:t>soby žijící v přelidněných bytech</w:t>
      </w:r>
      <w:r>
        <w:rPr>
          <w:rFonts w:ascii="Cambria" w:eastAsia="MS Mincho" w:hAnsi="Cambria" w:cs="Times New Roman"/>
          <w:sz w:val="24"/>
          <w:szCs w:val="24"/>
          <w:lang w:eastAsia="ja-JP"/>
        </w:rPr>
        <w:t>.</w:t>
      </w:r>
    </w:p>
    <w:p w14:paraId="2617482C" w14:textId="77777777" w:rsidR="00D77056" w:rsidRDefault="00D77056" w:rsidP="00D77056">
      <w:pPr>
        <w:jc w:val="both"/>
      </w:pPr>
    </w:p>
    <w:sectPr w:rsidR="00D770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B9AB0" w14:textId="77777777" w:rsidR="004A59D1" w:rsidRDefault="004A59D1" w:rsidP="00C52F8F">
      <w:pPr>
        <w:spacing w:after="0" w:line="240" w:lineRule="auto"/>
      </w:pPr>
      <w:r>
        <w:separator/>
      </w:r>
    </w:p>
  </w:endnote>
  <w:endnote w:type="continuationSeparator" w:id="0">
    <w:p w14:paraId="381AE6B7" w14:textId="77777777" w:rsidR="004A59D1" w:rsidRDefault="004A59D1" w:rsidP="00C52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730EC" w14:textId="77777777" w:rsidR="00C32275" w:rsidRDefault="00C322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7768176"/>
      <w:docPartObj>
        <w:docPartGallery w:val="Page Numbers (Bottom of Page)"/>
        <w:docPartUnique/>
      </w:docPartObj>
    </w:sdtPr>
    <w:sdtEndPr/>
    <w:sdtContent>
      <w:p w14:paraId="1A83DD5B" w14:textId="77777777" w:rsidR="00C32275" w:rsidRDefault="00C32275">
        <w:pPr>
          <w:pStyle w:val="Zpat"/>
          <w:jc w:val="center"/>
        </w:pPr>
      </w:p>
      <w:tbl>
        <w:tblPr>
          <w:tblW w:w="9159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>
        <w:tblGrid>
          <w:gridCol w:w="2605"/>
          <w:gridCol w:w="726"/>
          <w:gridCol w:w="1984"/>
          <w:gridCol w:w="1925"/>
          <w:gridCol w:w="1919"/>
        </w:tblGrid>
        <w:tr w:rsidR="00C32275" w:rsidRPr="00E47FC1" w14:paraId="3E468E6C" w14:textId="77777777" w:rsidTr="0066380E">
          <w:trPr>
            <w:cantSplit/>
            <w:trHeight w:val="349"/>
          </w:trPr>
          <w:tc>
            <w:tcPr>
              <w:tcW w:w="2605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8" w:space="0" w:color="FFFFFF"/>
              </w:tcBorders>
              <w:vAlign w:val="center"/>
            </w:tcPr>
            <w:p w14:paraId="4FCF9D5C" w14:textId="77777777" w:rsidR="00C32275" w:rsidRPr="00E47FC1" w:rsidRDefault="00C32275" w:rsidP="00C32275">
              <w:pPr>
                <w:pStyle w:val="Zpat"/>
                <w:rPr>
                  <w:rFonts w:ascii="Arial" w:hAnsi="Arial" w:cs="Arial"/>
                  <w:b/>
                  <w:sz w:val="20"/>
                </w:rPr>
              </w:pPr>
            </w:p>
          </w:tc>
          <w:tc>
            <w:tcPr>
              <w:tcW w:w="726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8" w:space="0" w:color="FFFFFF"/>
              </w:tcBorders>
              <w:vAlign w:val="center"/>
            </w:tcPr>
            <w:p w14:paraId="6AD4C031" w14:textId="77777777" w:rsidR="00C32275" w:rsidRPr="00E47FC1" w:rsidRDefault="00C32275" w:rsidP="00C32275">
              <w:pPr>
                <w:pStyle w:val="Zpat"/>
                <w:rPr>
                  <w:rFonts w:ascii="Arial" w:hAnsi="Arial" w:cs="Arial"/>
                  <w:sz w:val="20"/>
                </w:rPr>
              </w:pPr>
            </w:p>
          </w:tc>
          <w:tc>
            <w:tcPr>
              <w:tcW w:w="1984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8" w:space="0" w:color="FFFFFF"/>
              </w:tcBorders>
              <w:vAlign w:val="center"/>
            </w:tcPr>
            <w:p w14:paraId="7EDDF59C" w14:textId="77777777" w:rsidR="00C32275" w:rsidRPr="00E47FC1" w:rsidRDefault="00C32275" w:rsidP="00C32275">
              <w:pPr>
                <w:pStyle w:val="Zpat"/>
                <w:rPr>
                  <w:rFonts w:ascii="Arial" w:hAnsi="Arial" w:cs="Arial"/>
                  <w:sz w:val="20"/>
                </w:rPr>
              </w:pPr>
            </w:p>
          </w:tc>
          <w:tc>
            <w:tcPr>
              <w:tcW w:w="1925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8" w:space="0" w:color="FFFFFF"/>
              </w:tcBorders>
              <w:vAlign w:val="center"/>
            </w:tcPr>
            <w:p w14:paraId="24244B66" w14:textId="77777777" w:rsidR="00C32275" w:rsidRPr="00E47FC1" w:rsidRDefault="00C32275" w:rsidP="00C32275">
              <w:pPr>
                <w:pStyle w:val="Zpat"/>
                <w:rPr>
                  <w:rFonts w:ascii="Arial" w:hAnsi="Arial" w:cs="Arial"/>
                  <w:sz w:val="20"/>
                </w:rPr>
              </w:pPr>
            </w:p>
          </w:tc>
          <w:tc>
            <w:tcPr>
              <w:tcW w:w="1919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  <w:vAlign w:val="center"/>
            </w:tcPr>
            <w:p w14:paraId="1F6D46EC" w14:textId="77777777" w:rsidR="00C32275" w:rsidRPr="00E47FC1" w:rsidRDefault="00C32275" w:rsidP="00C32275">
              <w:pPr>
                <w:pStyle w:val="Zpat"/>
                <w:jc w:val="right"/>
                <w:rPr>
                  <w:rFonts w:ascii="Arial" w:hAnsi="Arial" w:cs="Arial"/>
                  <w:sz w:val="20"/>
                </w:rPr>
              </w:pPr>
              <w:r w:rsidRPr="00E47FC1">
                <w:rPr>
                  <w:rFonts w:ascii="Arial" w:hAnsi="Arial" w:cs="Arial"/>
                  <w:sz w:val="20"/>
                </w:rPr>
                <w:t xml:space="preserve">Strana </w:t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fldChar w:fldCharType="begin"/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instrText xml:space="preserve"> PAGE </w:instrText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fldChar w:fldCharType="separate"/>
              </w:r>
              <w:r w:rsidR="00864B2F">
                <w:rPr>
                  <w:rStyle w:val="slostrnky"/>
                  <w:rFonts w:ascii="Arial" w:hAnsi="Arial" w:cs="Arial"/>
                  <w:noProof/>
                  <w:sz w:val="20"/>
                </w:rPr>
                <w:t>3</w:t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fldChar w:fldCharType="end"/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t xml:space="preserve"> z </w:t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fldChar w:fldCharType="begin"/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instrText xml:space="preserve"> NUMPAGES </w:instrText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fldChar w:fldCharType="separate"/>
              </w:r>
              <w:r w:rsidR="00864B2F">
                <w:rPr>
                  <w:rStyle w:val="slostrnky"/>
                  <w:rFonts w:ascii="Arial" w:hAnsi="Arial" w:cs="Arial"/>
                  <w:noProof/>
                  <w:sz w:val="20"/>
                </w:rPr>
                <w:t>4</w:t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fldChar w:fldCharType="end"/>
              </w:r>
            </w:p>
          </w:tc>
        </w:tr>
      </w:tbl>
      <w:p w14:paraId="33D29209" w14:textId="77777777" w:rsidR="00C502FD" w:rsidRDefault="00A96457">
        <w:pPr>
          <w:pStyle w:val="Zpat"/>
          <w:jc w:val="center"/>
        </w:pPr>
      </w:p>
    </w:sdtContent>
  </w:sdt>
  <w:p w14:paraId="30394414" w14:textId="77777777" w:rsidR="00C502FD" w:rsidRDefault="00C502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3B3E0" w14:textId="77777777" w:rsidR="00C32275" w:rsidRDefault="00C322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87A47" w14:textId="77777777" w:rsidR="004A59D1" w:rsidRDefault="004A59D1" w:rsidP="00C52F8F">
      <w:pPr>
        <w:spacing w:after="0" w:line="240" w:lineRule="auto"/>
      </w:pPr>
      <w:r>
        <w:separator/>
      </w:r>
    </w:p>
  </w:footnote>
  <w:footnote w:type="continuationSeparator" w:id="0">
    <w:p w14:paraId="6B76F692" w14:textId="77777777" w:rsidR="004A59D1" w:rsidRDefault="004A59D1" w:rsidP="00C52F8F">
      <w:pPr>
        <w:spacing w:after="0" w:line="240" w:lineRule="auto"/>
      </w:pPr>
      <w:r>
        <w:continuationSeparator/>
      </w:r>
    </w:p>
  </w:footnote>
  <w:footnote w:id="1">
    <w:p w14:paraId="4AF3E758" w14:textId="77777777" w:rsidR="004545C2" w:rsidRDefault="004545C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545C2">
        <w:t>Rodné příjmení vyplňte pouze v případě, že se liší od příjmení.</w:t>
      </w:r>
    </w:p>
  </w:footnote>
  <w:footnote w:id="2">
    <w:p w14:paraId="09FEE54D" w14:textId="77777777" w:rsidR="004545C2" w:rsidRDefault="004545C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545C2">
        <w:t>Cizinci, kteří nemají přiděleno rodné číslo, zde uvedou datum narození ve tvaru rok, měsíc, den.</w:t>
      </w:r>
    </w:p>
  </w:footnote>
  <w:footnote w:id="3">
    <w:p w14:paraId="12AF75A5" w14:textId="77777777" w:rsidR="001B041F" w:rsidRDefault="001B041F" w:rsidP="001B041F">
      <w:pPr>
        <w:pStyle w:val="Textpoznpodarou"/>
      </w:pPr>
      <w:r>
        <w:rPr>
          <w:rStyle w:val="Znakapoznpodarou"/>
        </w:rPr>
        <w:footnoteRef/>
      </w:r>
      <w:r>
        <w:t xml:space="preserve"> Pronajímatel je povinen prověřit údaje deklarované v čestném prohlášení a tuto skutečnost prokázat předložením relevantních dokladů při případné kontrole na místě. Dokladem příslušnosti k cílové skupině jsou např. Smlouvy o poskytování sociální služby (Azylové dom, terénní programy atp.), potvrzení sociálního pracovníka (obce, NNO), který s budoucím nájemníkem před uzavřením nájemní smlouvy pracoval apod.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3789B" w14:textId="77777777" w:rsidR="00C32275" w:rsidRDefault="00C322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BEBE5" w14:textId="77777777" w:rsidR="00C52F8F" w:rsidRDefault="00C52F8F">
    <w:pPr>
      <w:pStyle w:val="Zhlav"/>
    </w:pPr>
    <w:r>
      <w:rPr>
        <w:noProof/>
        <w:lang w:eastAsia="cs-CZ"/>
      </w:rPr>
      <w:drawing>
        <wp:inline distT="0" distB="0" distL="0" distR="0" wp14:anchorId="472FA6B3" wp14:editId="0A1B0DFA">
          <wp:extent cx="5273675" cy="871855"/>
          <wp:effectExtent l="0" t="0" r="3175" b="444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BABB1" w14:textId="77777777" w:rsidR="00C32275" w:rsidRDefault="00C322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C2C9E"/>
    <w:multiLevelType w:val="hybridMultilevel"/>
    <w:tmpl w:val="8BACCC98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88B"/>
    <w:rsid w:val="0004488B"/>
    <w:rsid w:val="0009375A"/>
    <w:rsid w:val="001052A9"/>
    <w:rsid w:val="00182A88"/>
    <w:rsid w:val="001B041F"/>
    <w:rsid w:val="001F497D"/>
    <w:rsid w:val="00203BA8"/>
    <w:rsid w:val="0027360A"/>
    <w:rsid w:val="002C1E99"/>
    <w:rsid w:val="003068A4"/>
    <w:rsid w:val="0034174E"/>
    <w:rsid w:val="004545C2"/>
    <w:rsid w:val="004701CB"/>
    <w:rsid w:val="004A3F44"/>
    <w:rsid w:val="004A59D1"/>
    <w:rsid w:val="00670F15"/>
    <w:rsid w:val="006E2714"/>
    <w:rsid w:val="0074414F"/>
    <w:rsid w:val="00824D0A"/>
    <w:rsid w:val="008541F1"/>
    <w:rsid w:val="00864B2F"/>
    <w:rsid w:val="0092073D"/>
    <w:rsid w:val="00956A95"/>
    <w:rsid w:val="009E00D9"/>
    <w:rsid w:val="00A5128F"/>
    <w:rsid w:val="00A96457"/>
    <w:rsid w:val="00BB653C"/>
    <w:rsid w:val="00C0752A"/>
    <w:rsid w:val="00C32275"/>
    <w:rsid w:val="00C42FCB"/>
    <w:rsid w:val="00C502FD"/>
    <w:rsid w:val="00C52F8F"/>
    <w:rsid w:val="00CA4729"/>
    <w:rsid w:val="00D77056"/>
    <w:rsid w:val="00DD166C"/>
    <w:rsid w:val="00E4713F"/>
    <w:rsid w:val="00E64926"/>
    <w:rsid w:val="00EE0BD3"/>
    <w:rsid w:val="00FB701C"/>
    <w:rsid w:val="00FC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B4B4F62"/>
  <w15:docId w15:val="{C1D4DCE5-E0CA-4134-B3C2-B48790D4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2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2F8F"/>
  </w:style>
  <w:style w:type="paragraph" w:styleId="Zpat">
    <w:name w:val="footer"/>
    <w:basedOn w:val="Normln"/>
    <w:link w:val="ZpatChar"/>
    <w:uiPriority w:val="99"/>
    <w:unhideWhenUsed/>
    <w:rsid w:val="00C52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2F8F"/>
  </w:style>
  <w:style w:type="paragraph" w:styleId="Textbubliny">
    <w:name w:val="Balloon Text"/>
    <w:basedOn w:val="Normln"/>
    <w:link w:val="TextbublinyChar"/>
    <w:uiPriority w:val="99"/>
    <w:semiHidden/>
    <w:unhideWhenUsed/>
    <w:rsid w:val="00C5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2F8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545C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545C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545C2"/>
    <w:rPr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C502FD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unhideWhenUsed/>
    <w:rsid w:val="00C502FD"/>
    <w:pPr>
      <w:spacing w:line="240" w:lineRule="auto"/>
    </w:pPr>
    <w:rPr>
      <w:rFonts w:ascii="Cambria" w:eastAsia="MS Mincho" w:hAnsi="Cambria" w:cs="Times New Roman"/>
      <w:sz w:val="20"/>
      <w:szCs w:val="20"/>
      <w:lang w:eastAsia="ja-JP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uiPriority w:val="99"/>
    <w:rsid w:val="00C502FD"/>
    <w:rPr>
      <w:rFonts w:ascii="Cambria" w:eastAsia="MS Mincho" w:hAnsi="Cambria" w:cs="Times New Roman"/>
      <w:sz w:val="20"/>
      <w:szCs w:val="20"/>
      <w:lang w:eastAsia="ja-JP"/>
    </w:rPr>
  </w:style>
  <w:style w:type="character" w:styleId="slostrnky">
    <w:name w:val="page number"/>
    <w:basedOn w:val="Standardnpsmoodstavce"/>
    <w:uiPriority w:val="99"/>
    <w:rsid w:val="00C3227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90883-EB4B-4455-8A75-D3EA59126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408</Words>
  <Characters>2410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Horáček</dc:creator>
  <cp:lastModifiedBy>Obec Vavřinec</cp:lastModifiedBy>
  <cp:revision>2</cp:revision>
  <dcterms:created xsi:type="dcterms:W3CDTF">2021-05-05T07:41:00Z</dcterms:created>
  <dcterms:modified xsi:type="dcterms:W3CDTF">2021-05-05T07:41:00Z</dcterms:modified>
</cp:coreProperties>
</file>